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94" w:rsidRPr="00C477FC" w:rsidRDefault="00CD4F94">
      <w:pPr>
        <w:rPr>
          <w:rFonts w:asciiTheme="minorHAnsi" w:hAnsiTheme="minorHAnsi" w:cstheme="minorHAnsi"/>
        </w:rPr>
      </w:pPr>
      <w:bookmarkStart w:id="0" w:name="_GoBack"/>
      <w:bookmarkEnd w:id="0"/>
    </w:p>
    <w:p w:rsidR="00AA18F6" w:rsidRPr="00C477FC" w:rsidRDefault="00AA18F6" w:rsidP="00AA18F6">
      <w:pPr>
        <w:jc w:val="center"/>
        <w:rPr>
          <w:rFonts w:asciiTheme="minorHAnsi" w:hAnsiTheme="minorHAnsi" w:cstheme="minorHAnsi"/>
          <w:b/>
          <w:lang w:val="pl-PL"/>
        </w:rPr>
      </w:pPr>
      <w:r w:rsidRPr="00C477FC">
        <w:rPr>
          <w:rFonts w:asciiTheme="minorHAnsi" w:hAnsiTheme="minorHAnsi" w:cstheme="minorHAnsi"/>
          <w:b/>
          <w:w w:val="105"/>
          <w:lang w:val="pl-PL"/>
        </w:rPr>
        <w:t>REGULAMIN DOMU STUDENCKIEGO</w:t>
      </w:r>
    </w:p>
    <w:p w:rsidR="00AA18F6" w:rsidRPr="00C477FC" w:rsidRDefault="00AA18F6" w:rsidP="00AA18F6">
      <w:pPr>
        <w:pStyle w:val="Tekstpodstawowy"/>
        <w:jc w:val="both"/>
        <w:rPr>
          <w:rFonts w:asciiTheme="minorHAnsi" w:hAnsiTheme="minorHAnsi" w:cstheme="minorHAnsi"/>
          <w:lang w:val="pl-PL"/>
        </w:rPr>
      </w:pPr>
    </w:p>
    <w:p w:rsidR="00AA18F6" w:rsidRPr="00C477FC" w:rsidRDefault="00AA18F6" w:rsidP="00AA18F6">
      <w:pPr>
        <w:pStyle w:val="Tekstpodstawowy"/>
        <w:jc w:val="center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lang w:val="pl-PL"/>
        </w:rPr>
        <w:t>§1</w:t>
      </w:r>
    </w:p>
    <w:p w:rsidR="00AA18F6" w:rsidRPr="00C477FC" w:rsidRDefault="00AA18F6" w:rsidP="00AA18F6">
      <w:pPr>
        <w:pStyle w:val="Tekstpodstawowy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Użyte w Regulaminie określenia oznaczają:</w:t>
      </w:r>
    </w:p>
    <w:p w:rsidR="00AA18F6" w:rsidRPr="00C477FC" w:rsidRDefault="00AA18F6" w:rsidP="00AA18F6">
      <w:pPr>
        <w:pStyle w:val="Akapitzlist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b/>
          <w:w w:val="110"/>
          <w:lang w:val="pl-PL"/>
        </w:rPr>
        <w:t xml:space="preserve">Dom Studencki, </w:t>
      </w:r>
      <w:r w:rsidRPr="00C477FC">
        <w:rPr>
          <w:rFonts w:asciiTheme="minorHAnsi" w:hAnsiTheme="minorHAnsi" w:cstheme="minorHAnsi"/>
          <w:w w:val="110"/>
          <w:lang w:val="pl-PL"/>
        </w:rPr>
        <w:t>zwany dalej również „DS" jest, miejscem zamieszkania, nauki, pracy i wypoczynku uprawnionych do tego studentów,</w:t>
      </w:r>
      <w:r w:rsidR="00665972" w:rsidRPr="00C477FC">
        <w:rPr>
          <w:rFonts w:asciiTheme="minorHAnsi" w:hAnsiTheme="minorHAnsi" w:cstheme="minorHAnsi"/>
          <w:w w:val="110"/>
          <w:lang w:val="pl-PL"/>
        </w:rPr>
        <w:t>.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 </w:t>
      </w:r>
    </w:p>
    <w:p w:rsidR="00665972" w:rsidRPr="00C477FC" w:rsidRDefault="00AA18F6" w:rsidP="00665972">
      <w:pPr>
        <w:pStyle w:val="Akapitzlist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b/>
          <w:w w:val="110"/>
          <w:lang w:val="pl-PL"/>
        </w:rPr>
        <w:t xml:space="preserve">Student </w:t>
      </w:r>
      <w:r w:rsidRPr="00C477FC">
        <w:rPr>
          <w:rFonts w:asciiTheme="minorHAnsi" w:hAnsiTheme="minorHAnsi" w:cstheme="minorHAnsi"/>
          <w:w w:val="110"/>
          <w:lang w:val="pl-PL"/>
        </w:rPr>
        <w:t>- osoba kształcąca się na studiach I</w:t>
      </w:r>
      <w:r w:rsidR="00665972" w:rsidRPr="00C477FC">
        <w:rPr>
          <w:rFonts w:asciiTheme="minorHAnsi" w:hAnsiTheme="minorHAnsi" w:cstheme="minorHAnsi"/>
          <w:w w:val="110"/>
          <w:lang w:val="pl-PL"/>
        </w:rPr>
        <w:t xml:space="preserve"> stopnia (</w:t>
      </w:r>
      <w:r w:rsidR="0046015B" w:rsidRPr="00C477FC">
        <w:rPr>
          <w:rFonts w:asciiTheme="minorHAnsi" w:hAnsiTheme="minorHAnsi" w:cstheme="minorHAnsi"/>
          <w:lang w:val="pl-PL"/>
        </w:rPr>
        <w:t>studia inżynierskie, licencjackie</w:t>
      </w:r>
      <w:r w:rsidR="00665972" w:rsidRPr="00C477FC">
        <w:rPr>
          <w:rFonts w:asciiTheme="minorHAnsi" w:hAnsiTheme="minorHAnsi" w:cstheme="minorHAnsi"/>
          <w:w w:val="110"/>
          <w:lang w:val="pl-PL"/>
        </w:rPr>
        <w:t>)</w:t>
      </w:r>
      <w:r w:rsidRPr="00C477FC">
        <w:rPr>
          <w:rFonts w:asciiTheme="minorHAnsi" w:hAnsiTheme="minorHAnsi" w:cstheme="minorHAnsi"/>
          <w:w w:val="110"/>
          <w:lang w:val="pl-PL"/>
        </w:rPr>
        <w:t>, II stopnia</w:t>
      </w:r>
      <w:r w:rsidR="00665972" w:rsidRPr="00C477FC">
        <w:rPr>
          <w:rFonts w:asciiTheme="minorHAnsi" w:hAnsiTheme="minorHAnsi" w:cstheme="minorHAnsi"/>
          <w:w w:val="110"/>
          <w:lang w:val="pl-PL"/>
        </w:rPr>
        <w:t xml:space="preserve"> (studia uzupełniające magisterskie)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 lub</w:t>
      </w:r>
      <w:r w:rsidRPr="00C477FC">
        <w:rPr>
          <w:rFonts w:asciiTheme="minorHAnsi" w:hAnsiTheme="minorHAnsi" w:cstheme="minorHAnsi"/>
          <w:spacing w:val="54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na jed</w:t>
      </w:r>
      <w:r w:rsidR="00D90049" w:rsidRPr="00C477FC">
        <w:rPr>
          <w:rFonts w:asciiTheme="minorHAnsi" w:hAnsiTheme="minorHAnsi" w:cstheme="minorHAnsi"/>
          <w:w w:val="110"/>
          <w:lang w:val="pl-PL"/>
        </w:rPr>
        <w:t>nolitych studiach magisterskich, stacjonarnych.</w:t>
      </w:r>
    </w:p>
    <w:p w:rsidR="00AA18F6" w:rsidRPr="00C477FC" w:rsidRDefault="00AA18F6" w:rsidP="00AA18F6">
      <w:pPr>
        <w:pStyle w:val="Akapitzlist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b/>
          <w:w w:val="110"/>
          <w:lang w:val="pl-PL"/>
        </w:rPr>
        <w:t xml:space="preserve">Zarządca 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– </w:t>
      </w:r>
      <w:r w:rsidR="00975621" w:rsidRPr="00C477FC">
        <w:rPr>
          <w:rFonts w:asciiTheme="minorHAnsi" w:hAnsiTheme="minorHAnsi" w:cstheme="minorHAnsi"/>
          <w:w w:val="110"/>
          <w:lang w:val="pl-PL"/>
        </w:rPr>
        <w:t xml:space="preserve">Zarząd Mienia Skarbu Państwa działający przez upoważnione osoby. </w:t>
      </w:r>
    </w:p>
    <w:p w:rsidR="00AA18F6" w:rsidRPr="00C477FC" w:rsidRDefault="00AA18F6" w:rsidP="00AA18F6">
      <w:pPr>
        <w:pStyle w:val="Tekstpodstawowy"/>
        <w:jc w:val="both"/>
        <w:rPr>
          <w:rFonts w:asciiTheme="minorHAnsi" w:hAnsiTheme="minorHAnsi" w:cstheme="minorHAnsi"/>
          <w:lang w:val="pl-PL"/>
        </w:rPr>
      </w:pPr>
    </w:p>
    <w:p w:rsidR="00AA18F6" w:rsidRPr="00C477FC" w:rsidRDefault="00AA18F6" w:rsidP="00AA18F6">
      <w:pPr>
        <w:pStyle w:val="Nagwek3"/>
        <w:ind w:left="0" w:right="0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Postanowienia ogólne</w:t>
      </w:r>
    </w:p>
    <w:p w:rsidR="00AA18F6" w:rsidRPr="00C477FC" w:rsidRDefault="00AA18F6" w:rsidP="00AA18F6">
      <w:pPr>
        <w:jc w:val="center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§2</w:t>
      </w:r>
    </w:p>
    <w:p w:rsidR="00AA18F6" w:rsidRPr="00C477FC" w:rsidRDefault="00AA18F6" w:rsidP="00AA18F6">
      <w:pPr>
        <w:pStyle w:val="Tekstpodstawowy"/>
        <w:ind w:firstLine="3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 xml:space="preserve">Regulamin Domów Studenckich na Osiedlu Akademickim „Przyjaźń" określa ogólne zasady ich funkcjonowania, prawa i obowiązki </w:t>
      </w:r>
      <w:r w:rsidR="00D90049" w:rsidRPr="00C477FC">
        <w:rPr>
          <w:rFonts w:asciiTheme="minorHAnsi" w:hAnsiTheme="minorHAnsi" w:cstheme="minorHAnsi"/>
          <w:w w:val="110"/>
          <w:lang w:val="pl-PL"/>
        </w:rPr>
        <w:t xml:space="preserve">Studentów i </w:t>
      </w:r>
      <w:r w:rsidRPr="00C477FC">
        <w:rPr>
          <w:rFonts w:asciiTheme="minorHAnsi" w:hAnsiTheme="minorHAnsi" w:cstheme="minorHAnsi"/>
          <w:w w:val="110"/>
          <w:lang w:val="pl-PL"/>
        </w:rPr>
        <w:t>Zarządcy.</w:t>
      </w:r>
    </w:p>
    <w:p w:rsidR="00AA18F6" w:rsidRPr="00C477FC" w:rsidRDefault="00AA18F6" w:rsidP="00AA18F6">
      <w:pPr>
        <w:pStyle w:val="Tekstpodstawowy"/>
        <w:jc w:val="both"/>
        <w:rPr>
          <w:rFonts w:asciiTheme="minorHAnsi" w:hAnsiTheme="minorHAnsi" w:cstheme="minorHAnsi"/>
          <w:lang w:val="pl-PL"/>
        </w:rPr>
      </w:pPr>
    </w:p>
    <w:p w:rsidR="00AA18F6" w:rsidRPr="00C477FC" w:rsidRDefault="00AA18F6" w:rsidP="00AA18F6">
      <w:pPr>
        <w:pStyle w:val="Nagwek3"/>
        <w:tabs>
          <w:tab w:val="left" w:pos="10065"/>
        </w:tabs>
        <w:ind w:left="0" w:right="0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05"/>
          <w:lang w:val="pl-PL"/>
        </w:rPr>
        <w:t xml:space="preserve">Prawa </w:t>
      </w:r>
      <w:r w:rsidRPr="00C477FC">
        <w:rPr>
          <w:rFonts w:asciiTheme="minorHAnsi" w:hAnsiTheme="minorHAnsi" w:cstheme="minorHAnsi"/>
          <w:b w:val="0"/>
          <w:w w:val="105"/>
          <w:lang w:val="pl-PL"/>
        </w:rPr>
        <w:t xml:space="preserve">i </w:t>
      </w:r>
      <w:r w:rsidRPr="00C477FC">
        <w:rPr>
          <w:rFonts w:asciiTheme="minorHAnsi" w:hAnsiTheme="minorHAnsi" w:cstheme="minorHAnsi"/>
          <w:w w:val="105"/>
          <w:lang w:val="pl-PL"/>
        </w:rPr>
        <w:t xml:space="preserve">obowiązki </w:t>
      </w:r>
      <w:r w:rsidR="00D90049" w:rsidRPr="00C477FC">
        <w:rPr>
          <w:rFonts w:asciiTheme="minorHAnsi" w:hAnsiTheme="minorHAnsi" w:cstheme="minorHAnsi"/>
          <w:w w:val="105"/>
          <w:lang w:val="pl-PL"/>
        </w:rPr>
        <w:t>Studentów</w:t>
      </w:r>
    </w:p>
    <w:p w:rsidR="00AA18F6" w:rsidRPr="00C477FC" w:rsidRDefault="00AA18F6" w:rsidP="00AA18F6">
      <w:pPr>
        <w:pStyle w:val="Tekstpodstawowy"/>
        <w:jc w:val="center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§3</w:t>
      </w:r>
    </w:p>
    <w:p w:rsidR="00AA18F6" w:rsidRPr="00C477FC" w:rsidRDefault="00D90049" w:rsidP="00AA18F6">
      <w:pPr>
        <w:pStyle w:val="Akapitzlist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Studenci</w:t>
      </w:r>
      <w:r w:rsidR="00AA18F6" w:rsidRPr="00C477FC">
        <w:rPr>
          <w:rFonts w:asciiTheme="minorHAnsi" w:hAnsiTheme="minorHAnsi" w:cstheme="minorHAnsi"/>
          <w:w w:val="110"/>
          <w:lang w:val="pl-PL"/>
        </w:rPr>
        <w:t xml:space="preserve"> mają prawo korzystać ze wszystkich pomieszczeń, urządzeń i wyposażenia Domu Studenckiego przeznaczonych do ogólnego użytku na zasadach określonych w regulaminie ich</w:t>
      </w:r>
      <w:r w:rsidR="00AA18F6" w:rsidRPr="00C477FC">
        <w:rPr>
          <w:rFonts w:asciiTheme="minorHAnsi" w:hAnsiTheme="minorHAnsi" w:cstheme="minorHAnsi"/>
          <w:spacing w:val="-7"/>
          <w:w w:val="110"/>
          <w:lang w:val="pl-PL"/>
        </w:rPr>
        <w:t xml:space="preserve"> </w:t>
      </w:r>
      <w:r w:rsidR="00AA18F6" w:rsidRPr="00C477FC">
        <w:rPr>
          <w:rFonts w:asciiTheme="minorHAnsi" w:hAnsiTheme="minorHAnsi" w:cstheme="minorHAnsi"/>
          <w:w w:val="110"/>
          <w:lang w:val="pl-PL"/>
        </w:rPr>
        <w:t>użytkowania.</w:t>
      </w:r>
    </w:p>
    <w:p w:rsidR="00AA18F6" w:rsidRPr="00C477FC" w:rsidRDefault="00D90049" w:rsidP="00AA18F6">
      <w:pPr>
        <w:pStyle w:val="Akapitzlist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Studenci</w:t>
      </w:r>
      <w:r w:rsidR="00AA18F6" w:rsidRPr="00C477FC">
        <w:rPr>
          <w:rFonts w:asciiTheme="minorHAnsi" w:hAnsiTheme="minorHAnsi" w:cstheme="minorHAnsi"/>
          <w:w w:val="110"/>
          <w:lang w:val="pl-PL"/>
        </w:rPr>
        <w:t xml:space="preserve"> zobowiązani są do:</w:t>
      </w:r>
    </w:p>
    <w:p w:rsidR="00305C10" w:rsidRPr="00C477FC" w:rsidRDefault="00305C10" w:rsidP="00305C10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Theme="minorHAnsi" w:hAnsiTheme="minorHAnsi" w:cstheme="minorHAnsi"/>
          <w:lang w:val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77FC">
        <w:rPr>
          <w:rFonts w:asciiTheme="minorHAnsi" w:hAnsiTheme="minorHAnsi" w:cstheme="minorHAnsi"/>
          <w:w w:val="110"/>
          <w:lang w:val="pl-PL"/>
        </w:rPr>
        <w:t>zapoznania się i przestrzegania Regulaminu DS oraz podporządkowania się decyzjom Zarządcy;</w:t>
      </w:r>
    </w:p>
    <w:p w:rsidR="00AA18F6" w:rsidRPr="00C477FC" w:rsidRDefault="00AA18F6" w:rsidP="00AA18F6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5"/>
          <w:lang w:val="pl-PL"/>
        </w:rPr>
        <w:t xml:space="preserve">przestrzegania przepisów BHP, przepisów przeciwpożarowych i ochrony </w:t>
      </w:r>
      <w:r w:rsidRPr="00C477FC">
        <w:rPr>
          <w:rFonts w:asciiTheme="minorHAnsi" w:hAnsiTheme="minorHAnsi" w:cstheme="minorHAnsi"/>
          <w:spacing w:val="-4"/>
          <w:w w:val="110"/>
          <w:lang w:val="pl-PL"/>
        </w:rPr>
        <w:t xml:space="preserve">mienia </w:t>
      </w:r>
      <w:r w:rsidRPr="00C477FC">
        <w:rPr>
          <w:rFonts w:asciiTheme="minorHAnsi" w:hAnsiTheme="minorHAnsi" w:cstheme="minorHAnsi"/>
          <w:w w:val="115"/>
          <w:lang w:val="pl-PL"/>
        </w:rPr>
        <w:t>oraz</w:t>
      </w:r>
      <w:r w:rsidRPr="00C477FC">
        <w:rPr>
          <w:rFonts w:asciiTheme="minorHAnsi" w:hAnsiTheme="minorHAnsi" w:cstheme="minorHAnsi"/>
          <w:spacing w:val="-18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przestrzegania</w:t>
      </w:r>
      <w:r w:rsidRPr="00C477FC">
        <w:rPr>
          <w:rFonts w:asciiTheme="minorHAnsi" w:hAnsiTheme="minorHAnsi" w:cstheme="minorHAnsi"/>
          <w:spacing w:val="-15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ogólnie</w:t>
      </w:r>
      <w:r w:rsidRPr="00C477FC">
        <w:rPr>
          <w:rFonts w:asciiTheme="minorHAnsi" w:hAnsiTheme="minorHAnsi" w:cstheme="minorHAnsi"/>
          <w:spacing w:val="-9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przyjętych</w:t>
      </w:r>
      <w:r w:rsidRPr="00C477FC">
        <w:rPr>
          <w:rFonts w:asciiTheme="minorHAnsi" w:hAnsiTheme="minorHAnsi" w:cstheme="minorHAnsi"/>
          <w:spacing w:val="-7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zasad</w:t>
      </w:r>
      <w:r w:rsidRPr="00C477FC">
        <w:rPr>
          <w:rFonts w:asciiTheme="minorHAnsi" w:hAnsiTheme="minorHAnsi" w:cstheme="minorHAnsi"/>
          <w:spacing w:val="-10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współżycia</w:t>
      </w:r>
      <w:r w:rsidRPr="00C477FC">
        <w:rPr>
          <w:rFonts w:asciiTheme="minorHAnsi" w:hAnsiTheme="minorHAnsi" w:cstheme="minorHAnsi"/>
          <w:spacing w:val="-14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społecznego;</w:t>
      </w:r>
    </w:p>
    <w:p w:rsidR="00AA18F6" w:rsidRPr="00C477FC" w:rsidRDefault="00AA18F6" w:rsidP="00AA18F6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przestrzegania</w:t>
      </w:r>
      <w:r w:rsidRPr="00C477FC">
        <w:rPr>
          <w:rFonts w:asciiTheme="minorHAnsi" w:hAnsiTheme="minorHAnsi" w:cstheme="minorHAnsi"/>
          <w:spacing w:val="-19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zasad</w:t>
      </w:r>
      <w:r w:rsidRPr="00C477FC">
        <w:rPr>
          <w:rFonts w:asciiTheme="minorHAnsi" w:hAnsiTheme="minorHAnsi" w:cstheme="minorHAnsi"/>
          <w:spacing w:val="8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zakwaterowania</w:t>
      </w:r>
      <w:r w:rsidRPr="00C477FC">
        <w:rPr>
          <w:rFonts w:asciiTheme="minorHAnsi" w:hAnsiTheme="minorHAnsi" w:cstheme="minorHAnsi"/>
          <w:spacing w:val="-17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i wykwaterowania</w:t>
      </w:r>
      <w:r w:rsidRPr="00C477FC">
        <w:rPr>
          <w:rFonts w:asciiTheme="minorHAnsi" w:hAnsiTheme="minorHAnsi" w:cstheme="minorHAnsi"/>
          <w:spacing w:val="-4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obowiązujących</w:t>
      </w:r>
      <w:r w:rsidRPr="00C477FC">
        <w:rPr>
          <w:rFonts w:asciiTheme="minorHAnsi" w:hAnsiTheme="minorHAnsi" w:cstheme="minorHAnsi"/>
          <w:spacing w:val="-20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na</w:t>
      </w:r>
      <w:r w:rsidRPr="00C477FC">
        <w:rPr>
          <w:rFonts w:asciiTheme="minorHAnsi" w:hAnsiTheme="minorHAnsi" w:cstheme="minorHAnsi"/>
          <w:spacing w:val="6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terenie</w:t>
      </w:r>
      <w:r w:rsidRPr="00C477FC">
        <w:rPr>
          <w:rFonts w:asciiTheme="minorHAnsi" w:hAnsiTheme="minorHAnsi" w:cstheme="minorHAnsi"/>
          <w:spacing w:val="-11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DS;</w:t>
      </w:r>
    </w:p>
    <w:p w:rsidR="00AA18F6" w:rsidRPr="00C477FC" w:rsidRDefault="00AA18F6" w:rsidP="00AA18F6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5"/>
          <w:lang w:val="pl-PL"/>
        </w:rPr>
        <w:t>przestrzegania zasad</w:t>
      </w:r>
      <w:r w:rsidRPr="00C477FC">
        <w:rPr>
          <w:rFonts w:asciiTheme="minorHAnsi" w:hAnsiTheme="minorHAnsi" w:cstheme="minorHAnsi"/>
          <w:spacing w:val="63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i regulaminów, które mogą być wprowadzane w ciągu roku akademickiego,</w:t>
      </w:r>
    </w:p>
    <w:p w:rsidR="00AA18F6" w:rsidRPr="00C477FC" w:rsidRDefault="00900A0D" w:rsidP="00AA18F6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 xml:space="preserve">terminowego </w:t>
      </w:r>
      <w:r w:rsidR="00AA18F6" w:rsidRPr="00C477FC">
        <w:rPr>
          <w:rFonts w:asciiTheme="minorHAnsi" w:hAnsiTheme="minorHAnsi" w:cstheme="minorHAnsi"/>
          <w:w w:val="110"/>
          <w:lang w:val="pl-PL"/>
        </w:rPr>
        <w:t xml:space="preserve">dokonywania opłat związanych z zamieszkaniem </w:t>
      </w:r>
      <w:r w:rsidR="00AA18F6" w:rsidRPr="00C477FC">
        <w:rPr>
          <w:rFonts w:asciiTheme="minorHAnsi" w:hAnsiTheme="minorHAnsi" w:cstheme="minorHAnsi"/>
          <w:w w:val="115"/>
          <w:lang w:val="pl-PL"/>
        </w:rPr>
        <w:t>do dnia 10 każdego miesiąca</w:t>
      </w:r>
      <w:r w:rsidRPr="00C477FC">
        <w:rPr>
          <w:rFonts w:asciiTheme="minorHAnsi" w:hAnsiTheme="minorHAnsi" w:cstheme="minorHAnsi"/>
          <w:w w:val="115"/>
          <w:lang w:val="pl-PL"/>
        </w:rPr>
        <w:t xml:space="preserve"> z góry za dany miesiąc na numer rachunku bankowego wskazany w </w:t>
      </w:r>
      <w:r w:rsidRPr="00C477FC">
        <w:rPr>
          <w:rFonts w:asciiTheme="minorHAnsi" w:hAnsiTheme="minorHAnsi" w:cstheme="minorHAnsi"/>
          <w:w w:val="115"/>
          <w:lang w:val="pl-PL"/>
        </w:rPr>
        <w:lastRenderedPageBreak/>
        <w:t>Umowie najmu</w:t>
      </w:r>
      <w:r w:rsidR="00AA18F6" w:rsidRPr="00C477FC">
        <w:rPr>
          <w:rFonts w:asciiTheme="minorHAnsi" w:hAnsiTheme="minorHAnsi" w:cstheme="minorHAnsi"/>
          <w:w w:val="115"/>
          <w:lang w:val="pl-PL"/>
        </w:rPr>
        <w:t>; w przypadku nieterminowej zapłaty naliczone będą odsetki z tytułu opóźnienia w zapłacie należności;</w:t>
      </w:r>
    </w:p>
    <w:p w:rsidR="00AA18F6" w:rsidRPr="00C477FC" w:rsidRDefault="00AA18F6" w:rsidP="00AA18F6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okazania legitymacji studenckiej lub dowodu tożsamości na żądanie Zarządcy;</w:t>
      </w:r>
    </w:p>
    <w:p w:rsidR="00AA18F6" w:rsidRPr="00C477FC" w:rsidRDefault="00AA18F6" w:rsidP="00AA18F6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 xml:space="preserve">utrzymywania pokoi i ich wyposażenia oraz pozostałego wyposażenia DS w należytym porządku i stanie, a w </w:t>
      </w:r>
      <w:r w:rsidR="00D90049" w:rsidRPr="00C477FC">
        <w:rPr>
          <w:rFonts w:asciiTheme="minorHAnsi" w:hAnsiTheme="minorHAnsi" w:cstheme="minorHAnsi"/>
          <w:w w:val="110"/>
          <w:lang w:val="pl-PL"/>
        </w:rPr>
        <w:t>przypadku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 </w:t>
      </w:r>
      <w:r w:rsidR="00D90049" w:rsidRPr="00C477FC">
        <w:rPr>
          <w:rFonts w:asciiTheme="minorHAnsi" w:hAnsiTheme="minorHAnsi" w:cstheme="minorHAnsi"/>
          <w:w w:val="110"/>
          <w:lang w:val="pl-PL"/>
        </w:rPr>
        <w:t>uszkodzenia</w:t>
      </w:r>
      <w:r w:rsidR="00900A0D" w:rsidRPr="00C477FC">
        <w:rPr>
          <w:rFonts w:asciiTheme="minorHAnsi" w:hAnsiTheme="minorHAnsi" w:cstheme="minorHAnsi"/>
          <w:w w:val="110"/>
          <w:lang w:val="pl-PL"/>
        </w:rPr>
        <w:t xml:space="preserve"> lub zniszczenia </w:t>
      </w:r>
      <w:r w:rsidR="00D90049" w:rsidRPr="00C477FC">
        <w:rPr>
          <w:rFonts w:asciiTheme="minorHAnsi" w:hAnsiTheme="minorHAnsi" w:cstheme="minorHAnsi"/>
          <w:w w:val="110"/>
          <w:lang w:val="pl-PL"/>
        </w:rPr>
        <w:t xml:space="preserve">ww. wyposażenia - 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do </w:t>
      </w:r>
      <w:r w:rsidR="00D90049" w:rsidRPr="00C477FC">
        <w:rPr>
          <w:rFonts w:asciiTheme="minorHAnsi" w:hAnsiTheme="minorHAnsi" w:cstheme="minorHAnsi"/>
          <w:w w:val="110"/>
          <w:lang w:val="pl-PL"/>
        </w:rPr>
        <w:t xml:space="preserve">jego </w:t>
      </w:r>
      <w:r w:rsidRPr="00C477FC">
        <w:rPr>
          <w:rFonts w:asciiTheme="minorHAnsi" w:hAnsiTheme="minorHAnsi" w:cstheme="minorHAnsi"/>
          <w:w w:val="110"/>
          <w:lang w:val="pl-PL"/>
        </w:rPr>
        <w:t>naprawy</w:t>
      </w:r>
      <w:r w:rsidR="00665972" w:rsidRPr="00C477FC">
        <w:rPr>
          <w:rFonts w:asciiTheme="minorHAnsi" w:hAnsiTheme="minorHAnsi" w:cstheme="minorHAnsi"/>
          <w:w w:val="110"/>
          <w:lang w:val="pl-PL"/>
        </w:rPr>
        <w:t xml:space="preserve"> we własnym zakresie</w:t>
      </w:r>
      <w:r w:rsidRPr="00C477FC">
        <w:rPr>
          <w:rFonts w:asciiTheme="minorHAnsi" w:hAnsiTheme="minorHAnsi" w:cstheme="minorHAnsi"/>
          <w:w w:val="110"/>
          <w:lang w:val="pl-PL"/>
        </w:rPr>
        <w:t>;</w:t>
      </w:r>
    </w:p>
    <w:p w:rsidR="00AA18F6" w:rsidRPr="00C477FC" w:rsidRDefault="00AA18F6" w:rsidP="00AA18F6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odpowiedniego eksploatowania urządzeń stanowiących wyposażenie pokoju,</w:t>
      </w:r>
      <w:r w:rsidRPr="00C477FC">
        <w:rPr>
          <w:rFonts w:asciiTheme="minorHAnsi" w:hAnsiTheme="minorHAnsi" w:cstheme="minorHAnsi"/>
          <w:spacing w:val="39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aneksu mieszkalnego oraz pomieszczeń wspólnych obiektu;</w:t>
      </w:r>
    </w:p>
    <w:p w:rsidR="00AA18F6" w:rsidRPr="00C477FC" w:rsidRDefault="00AA18F6" w:rsidP="00AA18F6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 xml:space="preserve">przestrzegania ciszy nocnej w godzinach </w:t>
      </w:r>
      <w:r w:rsidRPr="00C477FC">
        <w:rPr>
          <w:rFonts w:asciiTheme="minorHAnsi" w:hAnsiTheme="minorHAnsi" w:cstheme="minorHAnsi"/>
          <w:spacing w:val="-7"/>
          <w:w w:val="110"/>
          <w:lang w:val="pl-PL"/>
        </w:rPr>
        <w:t>22</w:t>
      </w:r>
      <w:r w:rsidRPr="00C477FC">
        <w:rPr>
          <w:rFonts w:asciiTheme="minorHAnsi" w:hAnsiTheme="minorHAnsi" w:cstheme="minorHAnsi"/>
          <w:spacing w:val="-7"/>
          <w:w w:val="110"/>
          <w:vertAlign w:val="superscript"/>
          <w:lang w:val="pl-PL"/>
        </w:rPr>
        <w:t>00</w:t>
      </w:r>
      <w:r w:rsidRPr="00C477FC">
        <w:rPr>
          <w:rFonts w:asciiTheme="minorHAnsi" w:hAnsiTheme="minorHAnsi" w:cstheme="minorHAnsi"/>
          <w:spacing w:val="-7"/>
          <w:w w:val="110"/>
          <w:lang w:val="pl-PL"/>
        </w:rPr>
        <w:t xml:space="preserve"> –</w:t>
      </w:r>
      <w:r w:rsidRPr="00C477FC">
        <w:rPr>
          <w:rFonts w:asciiTheme="minorHAnsi" w:hAnsiTheme="minorHAnsi" w:cstheme="minorHAnsi"/>
          <w:spacing w:val="13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spacing w:val="-3"/>
          <w:w w:val="110"/>
          <w:lang w:val="pl-PL"/>
        </w:rPr>
        <w:t>6</w:t>
      </w:r>
      <w:r w:rsidRPr="00C477FC">
        <w:rPr>
          <w:rFonts w:asciiTheme="minorHAnsi" w:hAnsiTheme="minorHAnsi" w:cstheme="minorHAnsi"/>
          <w:spacing w:val="-3"/>
          <w:w w:val="110"/>
          <w:vertAlign w:val="superscript"/>
          <w:lang w:val="pl-PL"/>
        </w:rPr>
        <w:t>00</w:t>
      </w:r>
      <w:r w:rsidRPr="00C477FC">
        <w:rPr>
          <w:rFonts w:asciiTheme="minorHAnsi" w:hAnsiTheme="minorHAnsi" w:cstheme="minorHAnsi"/>
          <w:w w:val="110"/>
          <w:lang w:val="pl-PL"/>
        </w:rPr>
        <w:t>;</w:t>
      </w:r>
    </w:p>
    <w:p w:rsidR="00AA18F6" w:rsidRPr="00C477FC" w:rsidRDefault="00AA18F6" w:rsidP="00AA18F6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 xml:space="preserve">podporządkowania się </w:t>
      </w:r>
      <w:r w:rsidR="00D90049" w:rsidRPr="00C477FC">
        <w:rPr>
          <w:rFonts w:asciiTheme="minorHAnsi" w:hAnsiTheme="minorHAnsi" w:cstheme="minorHAnsi"/>
          <w:w w:val="110"/>
          <w:lang w:val="pl-PL"/>
        </w:rPr>
        <w:t>po</w:t>
      </w:r>
      <w:r w:rsidRPr="00C477FC">
        <w:rPr>
          <w:rFonts w:asciiTheme="minorHAnsi" w:hAnsiTheme="minorHAnsi" w:cstheme="minorHAnsi"/>
          <w:w w:val="110"/>
          <w:lang w:val="pl-PL"/>
        </w:rPr>
        <w:t>leceniom Zarządcy w zakresie czystości i porządku w</w:t>
      </w:r>
      <w:r w:rsidRPr="00C477FC">
        <w:rPr>
          <w:rFonts w:asciiTheme="minorHAnsi" w:hAnsiTheme="minorHAnsi" w:cstheme="minorHAnsi"/>
          <w:spacing w:val="-10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DS;</w:t>
      </w:r>
    </w:p>
    <w:p w:rsidR="00AA18F6" w:rsidRPr="00C477FC" w:rsidRDefault="00AA18F6" w:rsidP="00AA18F6">
      <w:pPr>
        <w:pStyle w:val="Akapitzlist"/>
        <w:numPr>
          <w:ilvl w:val="0"/>
          <w:numId w:val="3"/>
        </w:num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posprzątania</w:t>
      </w:r>
      <w:r w:rsidR="00665972" w:rsidRPr="00C477FC">
        <w:rPr>
          <w:rFonts w:asciiTheme="minorHAnsi" w:hAnsiTheme="minorHAnsi" w:cstheme="minorHAnsi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przed wykwaterowaniem pokoju bądź aneksu mieszkalnego, kuchni, przedpokoju, łazienki, WC, bez względu na termin lub kolejność wyprowadzki</w:t>
      </w:r>
      <w:r w:rsidRPr="00C477FC">
        <w:rPr>
          <w:rFonts w:asciiTheme="minorHAnsi" w:hAnsiTheme="minorHAnsi" w:cstheme="minorHAnsi"/>
          <w:spacing w:val="-5"/>
          <w:w w:val="110"/>
          <w:lang w:val="pl-PL"/>
        </w:rPr>
        <w:t xml:space="preserve"> </w:t>
      </w:r>
      <w:r w:rsidR="00D90049" w:rsidRPr="00C477FC">
        <w:rPr>
          <w:rFonts w:asciiTheme="minorHAnsi" w:hAnsiTheme="minorHAnsi" w:cstheme="minorHAnsi"/>
          <w:w w:val="110"/>
          <w:lang w:val="pl-PL"/>
        </w:rPr>
        <w:t>Studentów</w:t>
      </w:r>
      <w:r w:rsidRPr="00C477FC">
        <w:rPr>
          <w:rFonts w:asciiTheme="minorHAnsi" w:hAnsiTheme="minorHAnsi" w:cstheme="minorHAnsi"/>
          <w:w w:val="110"/>
          <w:lang w:val="pl-PL"/>
        </w:rPr>
        <w:t>.</w:t>
      </w:r>
    </w:p>
    <w:p w:rsidR="00AA18F6" w:rsidRPr="00C477FC" w:rsidRDefault="00D90049" w:rsidP="00AA18F6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lang w:val="pl-PL"/>
        </w:rPr>
        <w:t>Studenci</w:t>
      </w:r>
      <w:r w:rsidR="00AA18F6" w:rsidRPr="00C477FC">
        <w:rPr>
          <w:rFonts w:asciiTheme="minorHAnsi" w:hAnsiTheme="minorHAnsi" w:cstheme="minorHAnsi"/>
          <w:lang w:val="pl-PL"/>
        </w:rPr>
        <w:t xml:space="preserve"> zobowiązani są do niezwłocznego zgłaszania Zarządcy, pod </w:t>
      </w:r>
      <w:r w:rsidR="00900A0D" w:rsidRPr="00C477FC">
        <w:rPr>
          <w:rFonts w:asciiTheme="minorHAnsi" w:hAnsiTheme="minorHAnsi" w:cstheme="minorHAnsi"/>
          <w:lang w:val="pl-PL"/>
        </w:rPr>
        <w:t>numery telefonów wskazane przez Zarządcę</w:t>
      </w:r>
      <w:r w:rsidR="00920911" w:rsidRPr="00C477FC">
        <w:rPr>
          <w:rFonts w:asciiTheme="minorHAnsi" w:hAnsiTheme="minorHAnsi" w:cstheme="minorHAnsi"/>
          <w:lang w:val="pl-PL"/>
        </w:rPr>
        <w:t xml:space="preserve"> na tablicach informacyjnych znajdujących się w DS</w:t>
      </w:r>
      <w:r w:rsidR="00C477FC" w:rsidRPr="00C477FC">
        <w:rPr>
          <w:rFonts w:asciiTheme="minorHAnsi" w:hAnsiTheme="minorHAnsi" w:cstheme="minorHAnsi"/>
          <w:lang w:val="pl-PL"/>
        </w:rPr>
        <w:t xml:space="preserve"> </w:t>
      </w:r>
      <w:r w:rsidR="00AA18F6" w:rsidRPr="00C477FC">
        <w:rPr>
          <w:rFonts w:asciiTheme="minorHAnsi" w:hAnsiTheme="minorHAnsi" w:cstheme="minorHAnsi"/>
          <w:w w:val="110"/>
          <w:lang w:val="pl-PL"/>
        </w:rPr>
        <w:t>wszelkich awarii i usterek w instalacjach</w:t>
      </w:r>
      <w:r w:rsidR="00AA18F6" w:rsidRPr="00C477FC">
        <w:rPr>
          <w:rFonts w:asciiTheme="minorHAnsi" w:hAnsiTheme="minorHAnsi" w:cstheme="minorHAnsi"/>
          <w:spacing w:val="4"/>
          <w:w w:val="110"/>
          <w:lang w:val="pl-PL"/>
        </w:rPr>
        <w:t xml:space="preserve"> </w:t>
      </w:r>
      <w:r w:rsidR="00AA18F6" w:rsidRPr="00C477FC">
        <w:rPr>
          <w:rFonts w:asciiTheme="minorHAnsi" w:hAnsiTheme="minorHAnsi" w:cstheme="minorHAnsi"/>
          <w:w w:val="110"/>
          <w:lang w:val="pl-PL"/>
        </w:rPr>
        <w:t xml:space="preserve">stanowiących wyposażenie pokoju, aneksu mieszkalnego oraz budynku; Zgłoszenie awarii oznacza wyrażenie zgody na wejście do pokoju lub aneksu mieszkalnego podczas nieobecności </w:t>
      </w:r>
      <w:r w:rsidRPr="00C477FC">
        <w:rPr>
          <w:rFonts w:asciiTheme="minorHAnsi" w:hAnsiTheme="minorHAnsi" w:cstheme="minorHAnsi"/>
          <w:w w:val="110"/>
          <w:lang w:val="pl-PL"/>
        </w:rPr>
        <w:t>Studenta</w:t>
      </w:r>
      <w:r w:rsidR="00AA18F6" w:rsidRPr="00C477FC">
        <w:rPr>
          <w:rFonts w:asciiTheme="minorHAnsi" w:hAnsiTheme="minorHAnsi" w:cstheme="minorHAnsi"/>
          <w:w w:val="110"/>
          <w:lang w:val="pl-PL"/>
        </w:rPr>
        <w:t xml:space="preserve"> na czas usunięcia awarii lub usterki. </w:t>
      </w:r>
      <w:r w:rsidR="00900A0D" w:rsidRPr="00C477FC">
        <w:rPr>
          <w:rFonts w:asciiTheme="minorHAnsi" w:hAnsiTheme="minorHAnsi" w:cstheme="minorHAnsi"/>
          <w:w w:val="110"/>
          <w:lang w:val="pl-PL"/>
        </w:rPr>
        <w:t xml:space="preserve">Niezgłoszenie awarii lub usterki, która spowoduje zniszczenie infrastruktury DS będzie powodowało odpowiedzialność materialną Studentów zamieszkałych w pokoju/aneksie mieszkalnym/budynku w którym doszło do awarii. </w:t>
      </w:r>
    </w:p>
    <w:p w:rsidR="00AA18F6" w:rsidRPr="00C477FC" w:rsidRDefault="00AA18F6" w:rsidP="00AA18F6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Zarządca ma prawo wstępu do pokoju lub aneksu mieszkalnego w godzinach od 6</w:t>
      </w:r>
      <w:r w:rsidRPr="00C477FC">
        <w:rPr>
          <w:rFonts w:asciiTheme="minorHAnsi" w:hAnsiTheme="minorHAnsi" w:cstheme="minorHAnsi"/>
          <w:w w:val="110"/>
          <w:vertAlign w:val="superscript"/>
          <w:lang w:val="pl-PL"/>
        </w:rPr>
        <w:t>00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 do 22</w:t>
      </w:r>
      <w:r w:rsidRPr="00C477FC">
        <w:rPr>
          <w:rFonts w:asciiTheme="minorHAnsi" w:hAnsiTheme="minorHAnsi" w:cstheme="minorHAnsi"/>
          <w:w w:val="110"/>
          <w:vertAlign w:val="superscript"/>
          <w:lang w:val="pl-PL"/>
        </w:rPr>
        <w:t>00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 w celu sprawdzenia czy osoby przebywające w pokoju lub aneksie mieszkalnym są do tego uprawnione. Zarządca ma prawo do wyprowadzenia z DS osób nieuprawnionych od przebywania w DS.</w:t>
      </w:r>
    </w:p>
    <w:p w:rsidR="00AA18F6" w:rsidRPr="00C477FC" w:rsidRDefault="00AA18F6" w:rsidP="00AA18F6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W</w:t>
      </w:r>
      <w:r w:rsidRPr="00C477FC">
        <w:rPr>
          <w:rFonts w:asciiTheme="minorHAnsi" w:hAnsiTheme="minorHAnsi" w:cstheme="minorHAnsi"/>
          <w:spacing w:val="-26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przypadku</w:t>
      </w:r>
      <w:r w:rsidRPr="00C477FC">
        <w:rPr>
          <w:rFonts w:asciiTheme="minorHAnsi" w:hAnsiTheme="minorHAnsi" w:cstheme="minorHAnsi"/>
          <w:spacing w:val="3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zagubienia kluczy do pokoju lub aneksu </w:t>
      </w:r>
      <w:r w:rsidR="00665972" w:rsidRPr="00C477FC">
        <w:rPr>
          <w:rFonts w:asciiTheme="minorHAnsi" w:hAnsiTheme="minorHAnsi" w:cstheme="minorHAnsi"/>
          <w:w w:val="110"/>
          <w:lang w:val="pl-PL"/>
        </w:rPr>
        <w:t xml:space="preserve">Student </w:t>
      </w:r>
      <w:r w:rsidRPr="00C477FC">
        <w:rPr>
          <w:rFonts w:asciiTheme="minorHAnsi" w:hAnsiTheme="minorHAnsi" w:cstheme="minorHAnsi"/>
          <w:w w:val="110"/>
          <w:lang w:val="pl-PL"/>
        </w:rPr>
        <w:t>będzie obciążony kosztami wymiany zamków i dorobienia</w:t>
      </w:r>
      <w:r w:rsidRPr="00C477FC">
        <w:rPr>
          <w:rFonts w:asciiTheme="minorHAnsi" w:hAnsiTheme="minorHAnsi" w:cstheme="minorHAnsi"/>
          <w:spacing w:val="-11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kluczy;</w:t>
      </w:r>
    </w:p>
    <w:p w:rsidR="00AA18F6" w:rsidRPr="00C477FC" w:rsidRDefault="00AA18F6" w:rsidP="00AA18F6">
      <w:p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</w:p>
    <w:p w:rsidR="00AA18F6" w:rsidRPr="00C477FC" w:rsidRDefault="00AA18F6" w:rsidP="00AA18F6">
      <w:pPr>
        <w:tabs>
          <w:tab w:val="left" w:pos="0"/>
        </w:tabs>
        <w:jc w:val="center"/>
        <w:rPr>
          <w:rFonts w:asciiTheme="minorHAnsi" w:hAnsiTheme="minorHAnsi" w:cstheme="minorHAnsi"/>
          <w:b/>
          <w:lang w:val="pl-PL"/>
        </w:rPr>
      </w:pPr>
      <w:r w:rsidRPr="00C477FC">
        <w:rPr>
          <w:rFonts w:asciiTheme="minorHAnsi" w:hAnsiTheme="minorHAnsi" w:cstheme="minorHAnsi"/>
          <w:b/>
          <w:lang w:val="pl-PL"/>
        </w:rPr>
        <w:t>Zakwaterowanie</w:t>
      </w:r>
    </w:p>
    <w:p w:rsidR="00AA18F6" w:rsidRPr="00C477FC" w:rsidRDefault="00AA18F6" w:rsidP="00AA18F6">
      <w:pPr>
        <w:jc w:val="center"/>
        <w:rPr>
          <w:rFonts w:asciiTheme="minorHAnsi" w:hAnsiTheme="minorHAnsi" w:cstheme="minorHAnsi"/>
          <w:w w:val="110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§4</w:t>
      </w:r>
    </w:p>
    <w:p w:rsidR="00AA18F6" w:rsidRPr="00C477FC" w:rsidRDefault="00AA18F6" w:rsidP="00665972">
      <w:pPr>
        <w:pStyle w:val="Akapitzlist"/>
        <w:numPr>
          <w:ilvl w:val="0"/>
          <w:numId w:val="10"/>
        </w:numPr>
        <w:tabs>
          <w:tab w:val="left" w:pos="0"/>
        </w:tabs>
        <w:jc w:val="both"/>
        <w:rPr>
          <w:rFonts w:asciiTheme="minorHAnsi" w:hAnsiTheme="minorHAnsi" w:cstheme="minorHAnsi"/>
          <w:w w:val="110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 xml:space="preserve">Do zamieszkania na terenie DS </w:t>
      </w:r>
      <w:r w:rsidR="007233A8" w:rsidRPr="00C477FC">
        <w:rPr>
          <w:rFonts w:asciiTheme="minorHAnsi" w:hAnsiTheme="minorHAnsi" w:cstheme="minorHAnsi"/>
          <w:w w:val="110"/>
          <w:lang w:val="pl-PL"/>
        </w:rPr>
        <w:t xml:space="preserve">uprawniony 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jest </w:t>
      </w:r>
      <w:r w:rsidR="007233A8" w:rsidRPr="00C477FC">
        <w:rPr>
          <w:rFonts w:asciiTheme="minorHAnsi" w:hAnsiTheme="minorHAnsi" w:cstheme="minorHAnsi"/>
          <w:w w:val="110"/>
          <w:lang w:val="pl-PL"/>
        </w:rPr>
        <w:t>Student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, </w:t>
      </w:r>
      <w:r w:rsidR="00305C10" w:rsidRPr="00C477FC">
        <w:rPr>
          <w:rFonts w:asciiTheme="minorHAnsi" w:hAnsiTheme="minorHAnsi" w:cstheme="minorHAnsi"/>
          <w:w w:val="110"/>
          <w:lang w:val="pl-PL"/>
        </w:rPr>
        <w:t xml:space="preserve">znajdujący się na liście studentów przekazanych przez Uczelnię do zakwaterowania, </w:t>
      </w:r>
      <w:r w:rsidR="007233A8" w:rsidRPr="00C477FC">
        <w:rPr>
          <w:rFonts w:asciiTheme="minorHAnsi" w:hAnsiTheme="minorHAnsi" w:cstheme="minorHAnsi"/>
          <w:w w:val="110"/>
          <w:lang w:val="pl-PL"/>
        </w:rPr>
        <w:t xml:space="preserve">który 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podpisał umowę najmu, dopełnił niezbędnych formalności związanych z zakwaterowaniem i </w:t>
      </w:r>
      <w:r w:rsidR="007233A8" w:rsidRPr="00C477FC">
        <w:rPr>
          <w:rFonts w:asciiTheme="minorHAnsi" w:hAnsiTheme="minorHAnsi" w:cstheme="minorHAnsi"/>
          <w:w w:val="110"/>
          <w:lang w:val="pl-PL"/>
        </w:rPr>
        <w:t xml:space="preserve">wniósł </w:t>
      </w:r>
      <w:r w:rsidRPr="00C477FC">
        <w:rPr>
          <w:rFonts w:asciiTheme="minorHAnsi" w:hAnsiTheme="minorHAnsi" w:cstheme="minorHAnsi"/>
          <w:w w:val="110"/>
          <w:lang w:val="pl-PL"/>
        </w:rPr>
        <w:t>należne opłaty</w:t>
      </w:r>
      <w:r w:rsidR="004C0F52" w:rsidRPr="00C477FC">
        <w:rPr>
          <w:rFonts w:asciiTheme="minorHAnsi" w:hAnsiTheme="minorHAnsi" w:cstheme="minorHAnsi"/>
          <w:w w:val="110"/>
          <w:lang w:val="pl-PL"/>
        </w:rPr>
        <w:t xml:space="preserve"> oraz kaucję</w:t>
      </w:r>
      <w:r w:rsidRPr="00C477FC">
        <w:rPr>
          <w:rFonts w:asciiTheme="minorHAnsi" w:hAnsiTheme="minorHAnsi" w:cstheme="minorHAnsi"/>
          <w:w w:val="110"/>
          <w:lang w:val="pl-PL"/>
        </w:rPr>
        <w:t>.</w:t>
      </w:r>
      <w:r w:rsidR="00B93A2B" w:rsidRPr="00C477FC">
        <w:rPr>
          <w:rFonts w:asciiTheme="minorHAnsi" w:hAnsiTheme="minorHAnsi" w:cstheme="minorHAnsi"/>
          <w:w w:val="110"/>
          <w:lang w:val="pl-PL"/>
        </w:rPr>
        <w:t xml:space="preserve"> </w:t>
      </w:r>
    </w:p>
    <w:p w:rsidR="00AA18F6" w:rsidRPr="00C477FC" w:rsidRDefault="00AA18F6" w:rsidP="00665972">
      <w:pPr>
        <w:pStyle w:val="Akapitzlist"/>
        <w:numPr>
          <w:ilvl w:val="0"/>
          <w:numId w:val="10"/>
        </w:numPr>
        <w:tabs>
          <w:tab w:val="left" w:pos="0"/>
        </w:tabs>
        <w:jc w:val="both"/>
        <w:rPr>
          <w:rFonts w:asciiTheme="minorHAnsi" w:hAnsiTheme="minorHAnsi" w:cstheme="minorHAnsi"/>
          <w:w w:val="110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 xml:space="preserve">Zarządca nie ponosi odpowiedzialności za prywatne rzeczy </w:t>
      </w:r>
      <w:r w:rsidR="00D90049" w:rsidRPr="00C477FC">
        <w:rPr>
          <w:rFonts w:asciiTheme="minorHAnsi" w:hAnsiTheme="minorHAnsi" w:cstheme="minorHAnsi"/>
          <w:w w:val="110"/>
          <w:lang w:val="pl-PL"/>
        </w:rPr>
        <w:t>Student</w:t>
      </w:r>
      <w:r w:rsidRPr="00C477FC">
        <w:rPr>
          <w:rFonts w:asciiTheme="minorHAnsi" w:hAnsiTheme="minorHAnsi" w:cstheme="minorHAnsi"/>
          <w:w w:val="110"/>
          <w:lang w:val="pl-PL"/>
        </w:rPr>
        <w:t>a, które znajdują się na terenie DS.</w:t>
      </w:r>
    </w:p>
    <w:p w:rsidR="00AA18F6" w:rsidRPr="00C477FC" w:rsidRDefault="00AA18F6" w:rsidP="00665972">
      <w:pPr>
        <w:pStyle w:val="Akapitzlist"/>
        <w:numPr>
          <w:ilvl w:val="0"/>
          <w:numId w:val="10"/>
        </w:numPr>
        <w:tabs>
          <w:tab w:val="left" w:pos="0"/>
        </w:tabs>
        <w:jc w:val="both"/>
        <w:rPr>
          <w:rFonts w:asciiTheme="minorHAnsi" w:hAnsiTheme="minorHAnsi" w:cstheme="minorHAnsi"/>
          <w:w w:val="110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lastRenderedPageBreak/>
        <w:t>Za wszystkie uszkodzenia i braki w wyp</w:t>
      </w:r>
      <w:r w:rsidR="00D90049" w:rsidRPr="00C477FC">
        <w:rPr>
          <w:rFonts w:asciiTheme="minorHAnsi" w:hAnsiTheme="minorHAnsi" w:cstheme="minorHAnsi"/>
          <w:w w:val="110"/>
          <w:lang w:val="pl-PL"/>
        </w:rPr>
        <w:t>osażeniu pokoju odpowiadają Studenci pokój ten zajmujący</w:t>
      </w:r>
      <w:r w:rsidR="005F0CB0" w:rsidRPr="00C477FC">
        <w:rPr>
          <w:rFonts w:asciiTheme="minorHAnsi" w:hAnsiTheme="minorHAnsi" w:cstheme="minorHAnsi"/>
          <w:w w:val="110"/>
          <w:lang w:val="pl-PL"/>
        </w:rPr>
        <w:t>, przy czym wszelkie uszkodzenia Student winien naprawić na własny koszt.</w:t>
      </w:r>
    </w:p>
    <w:p w:rsidR="00E60B83" w:rsidRPr="00C477FC" w:rsidRDefault="00AA18F6" w:rsidP="00665972">
      <w:pPr>
        <w:pStyle w:val="Akapitzlist"/>
        <w:numPr>
          <w:ilvl w:val="0"/>
          <w:numId w:val="10"/>
        </w:numPr>
        <w:tabs>
          <w:tab w:val="left" w:pos="0"/>
        </w:tabs>
        <w:jc w:val="both"/>
        <w:rPr>
          <w:rFonts w:asciiTheme="minorHAnsi" w:hAnsiTheme="minorHAnsi" w:cstheme="minorHAnsi"/>
          <w:w w:val="110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 xml:space="preserve">Zarządca może podjąć decyzję o przekwaterowaniu </w:t>
      </w:r>
      <w:r w:rsidR="005F0CB0" w:rsidRPr="00C477FC">
        <w:rPr>
          <w:rFonts w:asciiTheme="minorHAnsi" w:hAnsiTheme="minorHAnsi" w:cstheme="minorHAnsi"/>
          <w:w w:val="110"/>
          <w:lang w:val="pl-PL"/>
        </w:rPr>
        <w:t>Studenta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 tak, aby zapełnić całe pokoje</w:t>
      </w:r>
      <w:r w:rsidR="00A50AC8" w:rsidRPr="00C477FC">
        <w:rPr>
          <w:rFonts w:asciiTheme="minorHAnsi" w:hAnsiTheme="minorHAnsi" w:cstheme="minorHAnsi"/>
          <w:w w:val="110"/>
          <w:lang w:val="pl-PL"/>
        </w:rPr>
        <w:t>, po wcześniejszym uzgodnieniu z Uczelnią kierującą danego Studenta do DS.</w:t>
      </w:r>
    </w:p>
    <w:p w:rsidR="00AA18F6" w:rsidRPr="00C477FC" w:rsidRDefault="00E60B83" w:rsidP="00665972">
      <w:pPr>
        <w:pStyle w:val="Akapitzlist"/>
        <w:numPr>
          <w:ilvl w:val="0"/>
          <w:numId w:val="10"/>
        </w:numPr>
        <w:tabs>
          <w:tab w:val="left" w:pos="0"/>
        </w:tabs>
        <w:jc w:val="both"/>
        <w:rPr>
          <w:rFonts w:asciiTheme="minorHAnsi" w:hAnsiTheme="minorHAnsi" w:cstheme="minorHAnsi"/>
          <w:w w:val="110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 xml:space="preserve">Miejsce w DS przyznawane jest na czas trwania Umowy najmu. </w:t>
      </w:r>
    </w:p>
    <w:p w:rsidR="00E60B83" w:rsidRPr="00C477FC" w:rsidRDefault="00E60B83" w:rsidP="00E60B83">
      <w:pPr>
        <w:pStyle w:val="Akapitzlist"/>
        <w:numPr>
          <w:ilvl w:val="0"/>
          <w:numId w:val="10"/>
        </w:numPr>
        <w:spacing w:after="0" w:line="240" w:lineRule="auto"/>
        <w:contextualSpacing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lang w:val="pl-PL"/>
        </w:rPr>
        <w:t xml:space="preserve">Pokoje wyposażone są w mienie niezbędne do zamieszkania, przy czym Zarządca nie zapewnia wyposażenia pokoi ponad to co już się w nich znajduje, jak również środków higieny, środków czystości, pościeli.   </w:t>
      </w:r>
    </w:p>
    <w:p w:rsidR="00AA18F6" w:rsidRPr="00C477FC" w:rsidRDefault="00E60B83" w:rsidP="00C477FC">
      <w:pPr>
        <w:pStyle w:val="Tekstpodstawowy"/>
        <w:numPr>
          <w:ilvl w:val="0"/>
          <w:numId w:val="10"/>
        </w:numPr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lang w:val="pl-PL"/>
        </w:rPr>
        <w:t xml:space="preserve">DS wyposażone są w infrastrukturę umożliwiającą korzystanie z Internetu, przy czym Zarządca nie zapewnia dostępu do Internetu Studentom. </w:t>
      </w:r>
    </w:p>
    <w:p w:rsidR="00AA18F6" w:rsidRPr="00C477FC" w:rsidRDefault="00AA18F6" w:rsidP="00AA18F6">
      <w:pPr>
        <w:pStyle w:val="Nagwek3"/>
        <w:ind w:left="0" w:right="0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Wykwaterowanie</w:t>
      </w:r>
    </w:p>
    <w:p w:rsidR="00AA18F6" w:rsidRPr="00C477FC" w:rsidRDefault="00AA18F6" w:rsidP="00AA18F6">
      <w:pPr>
        <w:jc w:val="center"/>
        <w:rPr>
          <w:rFonts w:asciiTheme="minorHAnsi" w:hAnsiTheme="minorHAnsi" w:cstheme="minorHAnsi"/>
          <w:w w:val="110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§5</w:t>
      </w:r>
    </w:p>
    <w:p w:rsidR="007233A8" w:rsidRPr="00C477FC" w:rsidRDefault="007233A8" w:rsidP="007233A8">
      <w:pPr>
        <w:pStyle w:val="Akapitzlist"/>
        <w:numPr>
          <w:ilvl w:val="0"/>
          <w:numId w:val="5"/>
        </w:numPr>
        <w:spacing w:after="0"/>
        <w:ind w:left="426" w:hanging="426"/>
        <w:contextualSpacing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5"/>
          <w:lang w:val="pl-PL"/>
        </w:rPr>
        <w:t>Student</w:t>
      </w:r>
      <w:r w:rsidRPr="00C477FC">
        <w:rPr>
          <w:rFonts w:asciiTheme="minorHAnsi" w:hAnsiTheme="minorHAnsi" w:cstheme="minorHAnsi"/>
          <w:spacing w:val="5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podlega</w:t>
      </w:r>
      <w:r w:rsidRPr="00C477FC">
        <w:rPr>
          <w:rFonts w:asciiTheme="minorHAnsi" w:hAnsiTheme="minorHAnsi" w:cstheme="minorHAnsi"/>
          <w:spacing w:val="-6"/>
          <w:w w:val="115"/>
          <w:lang w:val="pl-PL"/>
        </w:rPr>
        <w:t xml:space="preserve"> niezwłocznemu </w:t>
      </w:r>
      <w:r w:rsidRPr="00C477FC">
        <w:rPr>
          <w:rFonts w:asciiTheme="minorHAnsi" w:hAnsiTheme="minorHAnsi" w:cstheme="minorHAnsi"/>
          <w:w w:val="115"/>
          <w:lang w:val="pl-PL"/>
        </w:rPr>
        <w:t>wykwaterowaniu</w:t>
      </w:r>
      <w:r w:rsidRPr="00C477FC">
        <w:rPr>
          <w:rFonts w:asciiTheme="minorHAnsi" w:hAnsiTheme="minorHAnsi" w:cstheme="minorHAnsi"/>
          <w:spacing w:val="-17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z</w:t>
      </w:r>
      <w:r w:rsidRPr="00C477FC">
        <w:rPr>
          <w:rFonts w:asciiTheme="minorHAnsi" w:hAnsiTheme="minorHAnsi" w:cstheme="minorHAnsi"/>
          <w:spacing w:val="-10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 xml:space="preserve">DS </w:t>
      </w:r>
      <w:r w:rsidRPr="00C477FC">
        <w:rPr>
          <w:rFonts w:asciiTheme="minorHAnsi" w:hAnsiTheme="minorHAnsi" w:cstheme="minorHAnsi"/>
          <w:spacing w:val="-27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w przypadku gdy:</w:t>
      </w:r>
    </w:p>
    <w:p w:rsidR="007233A8" w:rsidRPr="00C477FC" w:rsidRDefault="007233A8" w:rsidP="007233A8">
      <w:pPr>
        <w:pStyle w:val="Akapitzlist"/>
        <w:numPr>
          <w:ilvl w:val="0"/>
          <w:numId w:val="6"/>
        </w:numPr>
        <w:spacing w:after="0"/>
        <w:contextualSpacing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lang w:val="pl-PL"/>
        </w:rPr>
        <w:t>wygasła umowa najmu, którą zawarł z Zarządcą,</w:t>
      </w:r>
    </w:p>
    <w:p w:rsidR="007233A8" w:rsidRPr="00C477FC" w:rsidRDefault="007233A8" w:rsidP="007233A8">
      <w:pPr>
        <w:pStyle w:val="Akapitzlist"/>
        <w:numPr>
          <w:ilvl w:val="0"/>
          <w:numId w:val="6"/>
        </w:numPr>
        <w:spacing w:after="0"/>
        <w:contextualSpacing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lang w:val="pl-PL"/>
        </w:rPr>
        <w:t>w razie rozwiązania umowy bez zachowania terminu w trybie natychmiastowym z przyczyn wskazanych poniżej:</w:t>
      </w:r>
    </w:p>
    <w:p w:rsidR="007233A8" w:rsidRPr="00C477FC" w:rsidRDefault="007233A8" w:rsidP="007233A8">
      <w:pPr>
        <w:pStyle w:val="Akapitzlist"/>
        <w:numPr>
          <w:ilvl w:val="1"/>
          <w:numId w:val="13"/>
        </w:numPr>
        <w:spacing w:after="0"/>
        <w:contextualSpacing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zalegania z opłatami za okres 3 miesięcy,</w:t>
      </w:r>
    </w:p>
    <w:p w:rsidR="007233A8" w:rsidRPr="00C477FC" w:rsidRDefault="007233A8" w:rsidP="007233A8">
      <w:pPr>
        <w:pStyle w:val="Akapitzlist"/>
        <w:numPr>
          <w:ilvl w:val="1"/>
          <w:numId w:val="13"/>
        </w:numPr>
        <w:spacing w:after="0"/>
        <w:contextualSpacing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naruszenia przepisów niniejszego</w:t>
      </w:r>
      <w:r w:rsidRPr="00C477FC">
        <w:rPr>
          <w:rFonts w:asciiTheme="minorHAnsi" w:hAnsiTheme="minorHAnsi" w:cstheme="minorHAnsi"/>
          <w:spacing w:val="-6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Regulaminu lub Umowy najmu,</w:t>
      </w:r>
    </w:p>
    <w:p w:rsidR="007233A8" w:rsidRPr="00C477FC" w:rsidRDefault="007233A8" w:rsidP="007233A8">
      <w:pPr>
        <w:pStyle w:val="Akapitzlist"/>
        <w:numPr>
          <w:ilvl w:val="1"/>
          <w:numId w:val="13"/>
        </w:numPr>
        <w:spacing w:after="0"/>
        <w:contextualSpacing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rażąco naruszył zasady współżycia społecznego w</w:t>
      </w:r>
      <w:r w:rsidRPr="00C477FC">
        <w:rPr>
          <w:rFonts w:asciiTheme="minorHAnsi" w:hAnsiTheme="minorHAnsi" w:cstheme="minorHAnsi"/>
          <w:spacing w:val="-11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DS,</w:t>
      </w:r>
    </w:p>
    <w:p w:rsidR="007233A8" w:rsidRPr="00C477FC" w:rsidRDefault="007233A8" w:rsidP="007233A8">
      <w:pPr>
        <w:pStyle w:val="Akapitzlist"/>
        <w:numPr>
          <w:ilvl w:val="1"/>
          <w:numId w:val="13"/>
        </w:numPr>
        <w:spacing w:after="0"/>
        <w:contextualSpacing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umyślnie zniszczył wyposażenie DS,</w:t>
      </w:r>
    </w:p>
    <w:p w:rsidR="007233A8" w:rsidRPr="00C477FC" w:rsidRDefault="007233A8" w:rsidP="007233A8">
      <w:pPr>
        <w:pStyle w:val="Akapitzlist"/>
        <w:numPr>
          <w:ilvl w:val="1"/>
          <w:numId w:val="13"/>
        </w:numPr>
        <w:spacing w:after="0"/>
        <w:contextualSpacing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nieumyślnie zniszczył wyposażenie DS będąc pod wpływem alkoholu lub środków odurzających,</w:t>
      </w:r>
      <w:r w:rsidRPr="00C477FC">
        <w:rPr>
          <w:rFonts w:asciiTheme="minorHAnsi" w:hAnsiTheme="minorHAnsi" w:cstheme="minorHAnsi"/>
          <w:lang w:val="pl-PL"/>
        </w:rPr>
        <w:t xml:space="preserve"> </w:t>
      </w:r>
    </w:p>
    <w:p w:rsidR="007233A8" w:rsidRPr="00C477FC" w:rsidRDefault="007233A8" w:rsidP="007233A8">
      <w:pPr>
        <w:pStyle w:val="Akapitzlist"/>
        <w:numPr>
          <w:ilvl w:val="1"/>
          <w:numId w:val="13"/>
        </w:numPr>
        <w:spacing w:after="0" w:line="240" w:lineRule="auto"/>
        <w:contextualSpacing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lang w:val="pl-PL"/>
        </w:rPr>
        <w:t>stwarza zagrożenie dla bezpieczeństwa innych osób,</w:t>
      </w:r>
    </w:p>
    <w:p w:rsidR="007233A8" w:rsidRPr="00C477FC" w:rsidRDefault="007233A8" w:rsidP="007233A8">
      <w:pPr>
        <w:pStyle w:val="Akapitzlist"/>
        <w:numPr>
          <w:ilvl w:val="1"/>
          <w:numId w:val="13"/>
        </w:numPr>
        <w:spacing w:after="0" w:line="240" w:lineRule="auto"/>
        <w:contextualSpacing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lang w:val="pl-PL"/>
        </w:rPr>
        <w:t>oddaje  przedmiotu najmu lub jego część w podnajem lub do bezpłatnego korzystania.</w:t>
      </w:r>
    </w:p>
    <w:p w:rsidR="007233A8" w:rsidRPr="00C477FC" w:rsidRDefault="007233A8" w:rsidP="007233A8">
      <w:pPr>
        <w:pStyle w:val="Akapitzlist"/>
        <w:numPr>
          <w:ilvl w:val="1"/>
          <w:numId w:val="13"/>
        </w:numPr>
        <w:spacing w:after="0"/>
        <w:contextualSpacing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lang w:val="pl-PL"/>
        </w:rPr>
        <w:t>utraty statusu studenta w rozumieniu § 1 ust. 2 Regulaminu.</w:t>
      </w:r>
    </w:p>
    <w:p w:rsidR="007233A8" w:rsidRPr="00C477FC" w:rsidRDefault="007233A8" w:rsidP="00665972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 xml:space="preserve">Wykwaterowanie, z przyczyn, o których mowa w ust. </w:t>
      </w:r>
      <w:r w:rsidR="00B93A2B" w:rsidRPr="00C477FC">
        <w:rPr>
          <w:rFonts w:asciiTheme="minorHAnsi" w:hAnsiTheme="minorHAnsi" w:cstheme="minorHAnsi"/>
          <w:w w:val="110"/>
          <w:lang w:val="pl-PL"/>
        </w:rPr>
        <w:t>1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 powyżej nie zwalnia z obowiązku zapłaty zaległych należności oraz rozliczenia wyposażenia i sprzętu.</w:t>
      </w:r>
    </w:p>
    <w:p w:rsidR="007233A8" w:rsidRPr="00C477FC" w:rsidRDefault="007233A8" w:rsidP="007233A8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5"/>
          <w:lang w:val="pl-PL"/>
        </w:rPr>
        <w:t>W</w:t>
      </w:r>
      <w:r w:rsidRPr="00C477FC">
        <w:rPr>
          <w:rFonts w:asciiTheme="minorHAnsi" w:hAnsiTheme="minorHAnsi" w:cstheme="minorHAnsi"/>
          <w:spacing w:val="-24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przypadku</w:t>
      </w:r>
      <w:r w:rsidRPr="00C477FC">
        <w:rPr>
          <w:rFonts w:asciiTheme="minorHAnsi" w:hAnsiTheme="minorHAnsi" w:cstheme="minorHAnsi"/>
          <w:spacing w:val="-4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wykwaterowania</w:t>
      </w:r>
      <w:r w:rsidRPr="00C477FC">
        <w:rPr>
          <w:rFonts w:asciiTheme="minorHAnsi" w:hAnsiTheme="minorHAnsi" w:cstheme="minorHAnsi"/>
          <w:spacing w:val="-25"/>
          <w:w w:val="115"/>
          <w:lang w:val="pl-PL"/>
        </w:rPr>
        <w:t xml:space="preserve">, z przyczyn o  których mowa w ust. </w:t>
      </w:r>
      <w:r w:rsidR="00B93A2B" w:rsidRPr="00C477FC">
        <w:rPr>
          <w:rFonts w:asciiTheme="minorHAnsi" w:hAnsiTheme="minorHAnsi" w:cstheme="minorHAnsi"/>
          <w:spacing w:val="-25"/>
          <w:w w:val="115"/>
          <w:lang w:val="pl-PL"/>
        </w:rPr>
        <w:t>1</w:t>
      </w:r>
      <w:r w:rsidRPr="00C477FC">
        <w:rPr>
          <w:rFonts w:asciiTheme="minorHAnsi" w:hAnsiTheme="minorHAnsi" w:cstheme="minorHAnsi"/>
          <w:spacing w:val="-25"/>
          <w:w w:val="115"/>
          <w:lang w:val="pl-PL"/>
        </w:rPr>
        <w:t xml:space="preserve"> </w:t>
      </w:r>
      <w:r w:rsidR="00B93A2B" w:rsidRPr="00C477FC">
        <w:rPr>
          <w:rFonts w:asciiTheme="minorHAnsi" w:hAnsiTheme="minorHAnsi" w:cstheme="minorHAnsi"/>
          <w:spacing w:val="-25"/>
          <w:w w:val="115"/>
          <w:lang w:val="pl-PL"/>
        </w:rPr>
        <w:t xml:space="preserve">pkt b) </w:t>
      </w:r>
      <w:r w:rsidRPr="00C477FC">
        <w:rPr>
          <w:rFonts w:asciiTheme="minorHAnsi" w:hAnsiTheme="minorHAnsi" w:cstheme="minorHAnsi"/>
          <w:spacing w:val="-25"/>
          <w:w w:val="115"/>
          <w:lang w:val="pl-PL"/>
        </w:rPr>
        <w:t xml:space="preserve">powyżej </w:t>
      </w:r>
      <w:r w:rsidRPr="00C477FC">
        <w:rPr>
          <w:rFonts w:asciiTheme="minorHAnsi" w:hAnsiTheme="minorHAnsi" w:cstheme="minorHAnsi"/>
          <w:w w:val="115"/>
          <w:lang w:val="pl-PL"/>
        </w:rPr>
        <w:t>przed</w:t>
      </w:r>
      <w:r w:rsidRPr="00C477FC">
        <w:rPr>
          <w:rFonts w:asciiTheme="minorHAnsi" w:hAnsiTheme="minorHAnsi" w:cstheme="minorHAnsi"/>
          <w:spacing w:val="-15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upływem</w:t>
      </w:r>
      <w:r w:rsidRPr="00C477FC">
        <w:rPr>
          <w:rFonts w:asciiTheme="minorHAnsi" w:hAnsiTheme="minorHAnsi" w:cstheme="minorHAnsi"/>
          <w:spacing w:val="-19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końca</w:t>
      </w:r>
      <w:r w:rsidRPr="00C477FC">
        <w:rPr>
          <w:rFonts w:asciiTheme="minorHAnsi" w:hAnsiTheme="minorHAnsi" w:cstheme="minorHAnsi"/>
          <w:spacing w:val="-14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 xml:space="preserve">miesiąca </w:t>
      </w:r>
      <w:r w:rsidRPr="00C477FC">
        <w:rPr>
          <w:rFonts w:asciiTheme="minorHAnsi" w:hAnsiTheme="minorHAnsi" w:cstheme="minorHAnsi"/>
          <w:w w:val="110"/>
          <w:lang w:val="pl-PL"/>
        </w:rPr>
        <w:t>kalendarzowego, Student nie ma prawa do zwrotu opłaty za niezamieszkałe dni w DS.</w:t>
      </w:r>
    </w:p>
    <w:p w:rsidR="00586327" w:rsidRPr="00C477FC" w:rsidRDefault="00586327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lang w:val="pl-PL"/>
        </w:rPr>
        <w:t xml:space="preserve">W przypadku wykwaterowania Student ma obowiązek </w:t>
      </w:r>
      <w:r w:rsidR="00B93A2B" w:rsidRPr="00C477FC">
        <w:rPr>
          <w:rFonts w:asciiTheme="minorHAnsi" w:hAnsiTheme="minorHAnsi" w:cstheme="minorHAnsi"/>
          <w:lang w:val="pl-PL"/>
        </w:rPr>
        <w:t>opuszczenia DS w terminie 3 dni od dnia zaistnienia przyczyny wykwaterowania.</w:t>
      </w:r>
      <w:r w:rsidRPr="00C477FC">
        <w:rPr>
          <w:rFonts w:asciiTheme="minorHAnsi" w:hAnsiTheme="minorHAnsi" w:cstheme="minorHAnsi"/>
          <w:lang w:val="pl-PL"/>
        </w:rPr>
        <w:t xml:space="preserve"> Dokładny dzień i godzinę wykwaterowania określa Zarządca.</w:t>
      </w:r>
      <w:r w:rsidR="00975621" w:rsidRPr="00C477FC">
        <w:rPr>
          <w:rFonts w:asciiTheme="minorHAnsi" w:hAnsiTheme="minorHAnsi" w:cstheme="minorHAnsi"/>
          <w:lang w:val="pl-PL"/>
        </w:rPr>
        <w:t xml:space="preserve"> Powyższe nie dotyczy sytuacji określonej w ust.1, pkt b, </w:t>
      </w:r>
      <w:proofErr w:type="spellStart"/>
      <w:r w:rsidR="00975621" w:rsidRPr="00C477FC">
        <w:rPr>
          <w:rFonts w:asciiTheme="minorHAnsi" w:hAnsiTheme="minorHAnsi" w:cstheme="minorHAnsi"/>
          <w:lang w:val="pl-PL"/>
        </w:rPr>
        <w:t>tiret</w:t>
      </w:r>
      <w:proofErr w:type="spellEnd"/>
      <w:r w:rsidR="00975621" w:rsidRPr="00C477FC">
        <w:rPr>
          <w:rFonts w:asciiTheme="minorHAnsi" w:hAnsiTheme="minorHAnsi" w:cstheme="minorHAnsi"/>
          <w:lang w:val="pl-PL"/>
        </w:rPr>
        <w:t xml:space="preserve"> ostatni (utraty statusu studenta) w takim przypadku termin wykwaterowania zostanie ustalony przez Zarządcę i Studenta.</w:t>
      </w:r>
      <w:r w:rsidRPr="00C477FC">
        <w:rPr>
          <w:rFonts w:asciiTheme="minorHAnsi" w:hAnsiTheme="minorHAnsi" w:cstheme="minorHAnsi"/>
          <w:lang w:val="pl-PL"/>
        </w:rPr>
        <w:t xml:space="preserve"> </w:t>
      </w:r>
    </w:p>
    <w:p w:rsidR="00AA18F6" w:rsidRPr="00C477FC" w:rsidRDefault="00AA18F6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 xml:space="preserve">W dniu wykwaterowania, </w:t>
      </w:r>
      <w:r w:rsidR="00586327" w:rsidRPr="00C477FC">
        <w:rPr>
          <w:rFonts w:asciiTheme="minorHAnsi" w:hAnsiTheme="minorHAnsi" w:cstheme="minorHAnsi"/>
          <w:w w:val="110"/>
          <w:lang w:val="pl-PL"/>
        </w:rPr>
        <w:t xml:space="preserve">w terminie ustalonym przez </w:t>
      </w:r>
      <w:r w:rsidRPr="00C477FC">
        <w:rPr>
          <w:rFonts w:asciiTheme="minorHAnsi" w:hAnsiTheme="minorHAnsi" w:cstheme="minorHAnsi"/>
          <w:w w:val="110"/>
          <w:lang w:val="pl-PL"/>
        </w:rPr>
        <w:t>Zarządc</w:t>
      </w:r>
      <w:r w:rsidR="00586327" w:rsidRPr="00C477FC">
        <w:rPr>
          <w:rFonts w:asciiTheme="minorHAnsi" w:hAnsiTheme="minorHAnsi" w:cstheme="minorHAnsi"/>
          <w:w w:val="110"/>
          <w:lang w:val="pl-PL"/>
        </w:rPr>
        <w:t>ę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, </w:t>
      </w:r>
      <w:r w:rsidR="005F0CB0" w:rsidRPr="00C477FC">
        <w:rPr>
          <w:rFonts w:asciiTheme="minorHAnsi" w:hAnsiTheme="minorHAnsi" w:cstheme="minorHAnsi"/>
          <w:w w:val="110"/>
          <w:lang w:val="pl-PL"/>
        </w:rPr>
        <w:t>Student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 protokolarnie przekazuje Zarządcy pokój, aneks mieszkalny</w:t>
      </w:r>
      <w:r w:rsidR="00586327" w:rsidRPr="00C477FC">
        <w:rPr>
          <w:rFonts w:asciiTheme="minorHAnsi" w:hAnsiTheme="minorHAnsi" w:cstheme="minorHAnsi"/>
          <w:w w:val="110"/>
          <w:lang w:val="pl-PL"/>
        </w:rPr>
        <w:t>,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 zwracając jednocześnie wszelkie posiadane przez </w:t>
      </w:r>
      <w:r w:rsidR="005F0CB0" w:rsidRPr="00C477FC">
        <w:rPr>
          <w:rFonts w:asciiTheme="minorHAnsi" w:hAnsiTheme="minorHAnsi" w:cstheme="minorHAnsi"/>
          <w:w w:val="110"/>
          <w:lang w:val="pl-PL"/>
        </w:rPr>
        <w:t>Studenta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 klucze do drzwi wejściowych i pomieszczeń w DS. Przed podpisaniem protokołu wykwaterowania Zarządca kontroluje pomieszczenia zajmowane przez </w:t>
      </w:r>
      <w:r w:rsidR="005F0CB0" w:rsidRPr="00C477FC">
        <w:rPr>
          <w:rFonts w:asciiTheme="minorHAnsi" w:hAnsiTheme="minorHAnsi" w:cstheme="minorHAnsi"/>
          <w:w w:val="110"/>
          <w:lang w:val="pl-PL"/>
        </w:rPr>
        <w:t>Student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a bądź z których </w:t>
      </w:r>
      <w:r w:rsidR="005F0CB0" w:rsidRPr="00C477FC">
        <w:rPr>
          <w:rFonts w:asciiTheme="minorHAnsi" w:hAnsiTheme="minorHAnsi" w:cstheme="minorHAnsi"/>
          <w:w w:val="110"/>
          <w:lang w:val="pl-PL"/>
        </w:rPr>
        <w:t>Student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 korzystał</w:t>
      </w:r>
      <w:r w:rsidR="00665972" w:rsidRPr="00C477FC">
        <w:rPr>
          <w:rFonts w:asciiTheme="minorHAnsi" w:hAnsiTheme="minorHAnsi" w:cstheme="minorHAnsi"/>
          <w:w w:val="110"/>
          <w:lang w:val="pl-PL"/>
        </w:rPr>
        <w:t>,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 celem sprawdzenia wykonania ciążących na </w:t>
      </w:r>
      <w:r w:rsidR="005F0CB0" w:rsidRPr="00C477FC">
        <w:rPr>
          <w:rFonts w:asciiTheme="minorHAnsi" w:hAnsiTheme="minorHAnsi" w:cstheme="minorHAnsi"/>
          <w:w w:val="110"/>
          <w:lang w:val="pl-PL"/>
        </w:rPr>
        <w:t>Studencie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 obowiązków związanych z wykwaterowaniem tj. </w:t>
      </w:r>
      <w:r w:rsidRPr="00C477FC">
        <w:rPr>
          <w:rFonts w:asciiTheme="minorHAnsi" w:hAnsiTheme="minorHAnsi" w:cstheme="minorHAnsi"/>
          <w:w w:val="110"/>
          <w:lang w:val="pl-PL"/>
        </w:rPr>
        <w:lastRenderedPageBreak/>
        <w:t>p</w:t>
      </w:r>
      <w:r w:rsidRPr="00C477FC">
        <w:rPr>
          <w:rFonts w:asciiTheme="minorHAnsi" w:hAnsiTheme="minorHAnsi" w:cstheme="minorHAnsi"/>
          <w:w w:val="115"/>
          <w:lang w:val="pl-PL"/>
        </w:rPr>
        <w:t>ozostawienie pokoju, aneksu, kuchni, przedpokoju, WC, natrysku w należytym porządku i</w:t>
      </w:r>
      <w:r w:rsidRPr="00C477FC">
        <w:rPr>
          <w:rFonts w:asciiTheme="minorHAnsi" w:hAnsiTheme="minorHAnsi" w:cstheme="minorHAnsi"/>
          <w:spacing w:val="-7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w</w:t>
      </w:r>
      <w:r w:rsidRPr="00C477FC">
        <w:rPr>
          <w:rFonts w:asciiTheme="minorHAnsi" w:hAnsiTheme="minorHAnsi" w:cstheme="minorHAnsi"/>
          <w:spacing w:val="-11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stanie</w:t>
      </w:r>
      <w:r w:rsidRPr="00C477FC">
        <w:rPr>
          <w:rFonts w:asciiTheme="minorHAnsi" w:hAnsiTheme="minorHAnsi" w:cstheme="minorHAnsi"/>
          <w:spacing w:val="-16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niepogorszonym niż przed</w:t>
      </w:r>
      <w:r w:rsidRPr="00C477FC">
        <w:rPr>
          <w:rFonts w:asciiTheme="minorHAnsi" w:hAnsiTheme="minorHAnsi" w:cstheme="minorHAnsi"/>
          <w:spacing w:val="-8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zakwaterowaniem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. W dniu wykwaterowania </w:t>
      </w:r>
      <w:r w:rsidR="005F0CB0" w:rsidRPr="00C477FC">
        <w:rPr>
          <w:rFonts w:asciiTheme="minorHAnsi" w:hAnsiTheme="minorHAnsi" w:cstheme="minorHAnsi"/>
          <w:w w:val="110"/>
          <w:lang w:val="pl-PL"/>
        </w:rPr>
        <w:t>Student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 winien uiścić wszelkie należne opłaty związane z wynajmem pokoju, aneksu mieszkalnego lub miejsca w tychże.</w:t>
      </w:r>
    </w:p>
    <w:p w:rsidR="00586327" w:rsidRPr="00C477FC" w:rsidRDefault="00AA18F6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w w:val="110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 xml:space="preserve">W przypadku niewywiązania się </w:t>
      </w:r>
      <w:r w:rsidR="005F0CB0" w:rsidRPr="00C477FC">
        <w:rPr>
          <w:rFonts w:asciiTheme="minorHAnsi" w:hAnsiTheme="minorHAnsi" w:cstheme="minorHAnsi"/>
          <w:w w:val="110"/>
          <w:lang w:val="pl-PL"/>
        </w:rPr>
        <w:t>Studenta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 z obowiązku wykwaterowania</w:t>
      </w:r>
      <w:r w:rsidRPr="00C477FC">
        <w:rPr>
          <w:rFonts w:asciiTheme="minorHAnsi" w:hAnsiTheme="minorHAnsi" w:cstheme="minorHAnsi"/>
          <w:spacing w:val="16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Zarządca ma prawo do usunięcia z DS osoby bezprawnie w nim</w:t>
      </w:r>
      <w:r w:rsidRPr="00C477FC">
        <w:rPr>
          <w:rFonts w:asciiTheme="minorHAnsi" w:hAnsiTheme="minorHAnsi" w:cstheme="minorHAnsi"/>
          <w:spacing w:val="4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przebywającej, a także wymiany zamków oraz usunięcia rzeczy </w:t>
      </w:r>
      <w:r w:rsidRPr="00C477FC">
        <w:rPr>
          <w:rFonts w:asciiTheme="minorHAnsi" w:hAnsiTheme="minorHAnsi" w:cstheme="minorHAnsi"/>
          <w:spacing w:val="4"/>
          <w:w w:val="110"/>
          <w:lang w:val="pl-PL"/>
        </w:rPr>
        <w:t xml:space="preserve">ww. </w:t>
      </w:r>
      <w:r w:rsidRPr="00C477FC">
        <w:rPr>
          <w:rFonts w:asciiTheme="minorHAnsi" w:hAnsiTheme="minorHAnsi" w:cstheme="minorHAnsi"/>
          <w:w w:val="110"/>
          <w:lang w:val="pl-PL"/>
        </w:rPr>
        <w:t>osoby znajdujących się w pokoju. Pozostawione produkty spożywcze utylizowane są w trybie</w:t>
      </w:r>
      <w:r w:rsidRPr="00C477FC">
        <w:rPr>
          <w:rFonts w:asciiTheme="minorHAnsi" w:hAnsiTheme="minorHAnsi" w:cstheme="minorHAnsi"/>
          <w:spacing w:val="27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natychmiastowym.</w:t>
      </w:r>
    </w:p>
    <w:p w:rsidR="00AA18F6" w:rsidRPr="00C477FC" w:rsidRDefault="00AA18F6" w:rsidP="00AA18F6">
      <w:pPr>
        <w:pStyle w:val="Nagwek2"/>
        <w:spacing w:before="0" w:after="240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C477FC">
        <w:rPr>
          <w:rFonts w:asciiTheme="minorHAnsi" w:hAnsiTheme="minorHAnsi" w:cstheme="minorHAnsi"/>
          <w:b/>
          <w:color w:val="auto"/>
          <w:w w:val="105"/>
          <w:sz w:val="22"/>
          <w:szCs w:val="22"/>
          <w:lang w:val="pl-PL"/>
        </w:rPr>
        <w:t>Przepisy porządkowe</w:t>
      </w:r>
    </w:p>
    <w:p w:rsidR="00AA18F6" w:rsidRPr="00C477FC" w:rsidRDefault="00AA18F6" w:rsidP="00AA18F6">
      <w:pPr>
        <w:pStyle w:val="Tekstpodstawowy"/>
        <w:jc w:val="center"/>
        <w:rPr>
          <w:rFonts w:asciiTheme="minorHAnsi" w:hAnsiTheme="minorHAnsi" w:cstheme="minorHAnsi"/>
          <w:w w:val="105"/>
          <w:lang w:val="pl-PL"/>
        </w:rPr>
      </w:pPr>
      <w:r w:rsidRPr="00C477FC">
        <w:rPr>
          <w:rFonts w:asciiTheme="minorHAnsi" w:hAnsiTheme="minorHAnsi" w:cstheme="minorHAnsi"/>
          <w:w w:val="105"/>
          <w:lang w:val="pl-PL"/>
        </w:rPr>
        <w:t>§</w:t>
      </w:r>
      <w:r w:rsidR="005F0CB0" w:rsidRPr="00C477FC">
        <w:rPr>
          <w:rFonts w:asciiTheme="minorHAnsi" w:hAnsiTheme="minorHAnsi" w:cstheme="minorHAnsi"/>
          <w:w w:val="105"/>
          <w:lang w:val="pl-PL"/>
        </w:rPr>
        <w:t>6</w:t>
      </w:r>
    </w:p>
    <w:p w:rsidR="00AA18F6" w:rsidRPr="00C477FC" w:rsidRDefault="00AA18F6" w:rsidP="00AA18F6">
      <w:pPr>
        <w:pStyle w:val="Tekstpodstawowy"/>
        <w:numPr>
          <w:ilvl w:val="0"/>
          <w:numId w:val="8"/>
        </w:numPr>
        <w:ind w:left="0" w:firstLine="0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Na</w:t>
      </w:r>
      <w:r w:rsidRPr="00C477FC">
        <w:rPr>
          <w:rFonts w:asciiTheme="minorHAnsi" w:hAnsiTheme="minorHAnsi" w:cstheme="minorHAnsi"/>
          <w:spacing w:val="22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terenie</w:t>
      </w:r>
      <w:r w:rsidRPr="00C477FC">
        <w:rPr>
          <w:rFonts w:asciiTheme="minorHAnsi" w:hAnsiTheme="minorHAnsi" w:cstheme="minorHAnsi"/>
          <w:spacing w:val="-11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Domu</w:t>
      </w:r>
      <w:r w:rsidRPr="00C477FC">
        <w:rPr>
          <w:rFonts w:asciiTheme="minorHAnsi" w:hAnsiTheme="minorHAnsi" w:cstheme="minorHAnsi"/>
          <w:spacing w:val="-13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Studenckiego</w:t>
      </w:r>
      <w:r w:rsidRPr="00C477FC">
        <w:rPr>
          <w:rFonts w:asciiTheme="minorHAnsi" w:hAnsiTheme="minorHAnsi" w:cstheme="minorHAnsi"/>
          <w:spacing w:val="-22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cisza</w:t>
      </w:r>
      <w:r w:rsidRPr="00C477FC">
        <w:rPr>
          <w:rFonts w:asciiTheme="minorHAnsi" w:hAnsiTheme="minorHAnsi" w:cstheme="minorHAnsi"/>
          <w:spacing w:val="-11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nocna</w:t>
      </w:r>
      <w:r w:rsidRPr="00C477FC">
        <w:rPr>
          <w:rFonts w:asciiTheme="minorHAnsi" w:hAnsiTheme="minorHAnsi" w:cstheme="minorHAnsi"/>
          <w:spacing w:val="-2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obowiązuje</w:t>
      </w:r>
      <w:r w:rsidRPr="00C477FC">
        <w:rPr>
          <w:rFonts w:asciiTheme="minorHAnsi" w:hAnsiTheme="minorHAnsi" w:cstheme="minorHAnsi"/>
          <w:spacing w:val="3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w</w:t>
      </w:r>
      <w:r w:rsidRPr="00C477FC">
        <w:rPr>
          <w:rFonts w:asciiTheme="minorHAnsi" w:hAnsiTheme="minorHAnsi" w:cstheme="minorHAnsi"/>
          <w:spacing w:val="-3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spacing w:val="3"/>
          <w:w w:val="110"/>
          <w:lang w:val="pl-PL"/>
        </w:rPr>
        <w:t>godz.</w:t>
      </w:r>
      <w:r w:rsidRPr="00C477FC">
        <w:rPr>
          <w:rFonts w:asciiTheme="minorHAnsi" w:hAnsiTheme="minorHAnsi" w:cstheme="minorHAnsi"/>
          <w:spacing w:val="-9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22:00-</w:t>
      </w:r>
      <w:r w:rsidRPr="00C477FC">
        <w:rPr>
          <w:rFonts w:asciiTheme="minorHAnsi" w:hAnsiTheme="minorHAnsi" w:cstheme="minorHAnsi"/>
          <w:spacing w:val="-13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6:00.</w:t>
      </w:r>
    </w:p>
    <w:p w:rsidR="00AA18F6" w:rsidRPr="00C477FC" w:rsidRDefault="005F0CB0" w:rsidP="00AA18F6">
      <w:pPr>
        <w:pStyle w:val="Tekstpodstawowy"/>
        <w:numPr>
          <w:ilvl w:val="0"/>
          <w:numId w:val="8"/>
        </w:numPr>
        <w:ind w:left="0" w:firstLine="0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Studentom</w:t>
      </w:r>
      <w:r w:rsidR="00AA18F6" w:rsidRPr="00C477FC">
        <w:rPr>
          <w:rFonts w:asciiTheme="minorHAnsi" w:hAnsiTheme="minorHAnsi" w:cstheme="minorHAnsi"/>
          <w:w w:val="110"/>
          <w:lang w:val="pl-PL"/>
        </w:rPr>
        <w:t xml:space="preserve"> zabrania</w:t>
      </w:r>
      <w:r w:rsidR="00AA18F6" w:rsidRPr="00C477FC">
        <w:rPr>
          <w:rFonts w:asciiTheme="minorHAnsi" w:hAnsiTheme="minorHAnsi" w:cstheme="minorHAnsi"/>
          <w:spacing w:val="-26"/>
          <w:w w:val="110"/>
          <w:lang w:val="pl-PL"/>
        </w:rPr>
        <w:t xml:space="preserve"> </w:t>
      </w:r>
      <w:r w:rsidR="00AA18F6" w:rsidRPr="00C477FC">
        <w:rPr>
          <w:rFonts w:asciiTheme="minorHAnsi" w:hAnsiTheme="minorHAnsi" w:cstheme="minorHAnsi"/>
          <w:w w:val="110"/>
          <w:lang w:val="pl-PL"/>
        </w:rPr>
        <w:t>się</w:t>
      </w:r>
      <w:r w:rsidR="00665972" w:rsidRPr="00C477FC">
        <w:rPr>
          <w:rFonts w:asciiTheme="minorHAnsi" w:hAnsiTheme="minorHAnsi" w:cstheme="minorHAnsi"/>
          <w:w w:val="110"/>
          <w:lang w:val="pl-PL"/>
        </w:rPr>
        <w:t xml:space="preserve"> w szczególności</w:t>
      </w:r>
      <w:r w:rsidR="00AA18F6" w:rsidRPr="00C477FC">
        <w:rPr>
          <w:rFonts w:asciiTheme="minorHAnsi" w:hAnsiTheme="minorHAnsi" w:cstheme="minorHAnsi"/>
          <w:w w:val="110"/>
          <w:lang w:val="pl-PL"/>
        </w:rPr>
        <w:t>: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 xml:space="preserve">używania w </w:t>
      </w:r>
      <w:r w:rsidRPr="00C477FC">
        <w:rPr>
          <w:rFonts w:asciiTheme="minorHAnsi" w:hAnsiTheme="minorHAnsi" w:cstheme="minorHAnsi"/>
          <w:spacing w:val="-4"/>
          <w:w w:val="110"/>
          <w:lang w:val="pl-PL"/>
        </w:rPr>
        <w:t xml:space="preserve">pokojach 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otwartych źródeł ognia, urządzeń elektrycznych grzewczych oraz innych źródeł </w:t>
      </w:r>
      <w:r w:rsidRPr="00C477FC">
        <w:rPr>
          <w:rFonts w:asciiTheme="minorHAnsi" w:hAnsiTheme="minorHAnsi" w:cstheme="minorHAnsi"/>
          <w:spacing w:val="-5"/>
          <w:w w:val="110"/>
          <w:lang w:val="pl-PL"/>
        </w:rPr>
        <w:t xml:space="preserve">ciepła </w:t>
      </w:r>
      <w:r w:rsidRPr="00C477FC">
        <w:rPr>
          <w:rFonts w:asciiTheme="minorHAnsi" w:hAnsiTheme="minorHAnsi" w:cstheme="minorHAnsi"/>
          <w:w w:val="110"/>
          <w:lang w:val="pl-PL"/>
        </w:rPr>
        <w:t>niestanowiących stałego wyposażenia pokoju z wyjątkiem małego sprzętu</w:t>
      </w:r>
      <w:r w:rsidRPr="00C477FC">
        <w:rPr>
          <w:rFonts w:asciiTheme="minorHAnsi" w:hAnsiTheme="minorHAnsi" w:cstheme="minorHAnsi"/>
          <w:spacing w:val="-5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AGD</w:t>
      </w:r>
      <w:r w:rsidRPr="00C477FC">
        <w:rPr>
          <w:rFonts w:asciiTheme="minorHAnsi" w:hAnsiTheme="minorHAnsi" w:cstheme="minorHAnsi"/>
          <w:spacing w:val="-20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spacing w:val="3"/>
          <w:w w:val="110"/>
          <w:lang w:val="pl-PL"/>
        </w:rPr>
        <w:t>dostosowanego</w:t>
      </w:r>
      <w:r w:rsidRPr="00C477FC">
        <w:rPr>
          <w:rFonts w:asciiTheme="minorHAnsi" w:hAnsiTheme="minorHAnsi" w:cstheme="minorHAnsi"/>
          <w:spacing w:val="6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do</w:t>
      </w:r>
      <w:r w:rsidRPr="00C477FC">
        <w:rPr>
          <w:rFonts w:asciiTheme="minorHAnsi" w:hAnsiTheme="minorHAnsi" w:cstheme="minorHAnsi"/>
          <w:spacing w:val="7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występującej</w:t>
      </w:r>
      <w:r w:rsidRPr="00C477FC">
        <w:rPr>
          <w:rFonts w:asciiTheme="minorHAnsi" w:hAnsiTheme="minorHAnsi" w:cstheme="minorHAnsi"/>
          <w:spacing w:val="-9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instalacji</w:t>
      </w:r>
      <w:r w:rsidRPr="00C477FC">
        <w:rPr>
          <w:rFonts w:asciiTheme="minorHAnsi" w:hAnsiTheme="minorHAnsi" w:cstheme="minorHAnsi"/>
          <w:spacing w:val="-33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elektrycznej;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 xml:space="preserve">samowolnego zakładania, </w:t>
      </w:r>
      <w:r w:rsidRPr="00C477FC">
        <w:rPr>
          <w:rFonts w:asciiTheme="minorHAnsi" w:hAnsiTheme="minorHAnsi" w:cstheme="minorHAnsi"/>
          <w:spacing w:val="-3"/>
          <w:w w:val="110"/>
          <w:lang w:val="pl-PL"/>
        </w:rPr>
        <w:t xml:space="preserve">przerabiania, </w:t>
      </w:r>
      <w:r w:rsidRPr="00C477FC">
        <w:rPr>
          <w:rFonts w:asciiTheme="minorHAnsi" w:hAnsiTheme="minorHAnsi" w:cstheme="minorHAnsi"/>
          <w:w w:val="110"/>
          <w:lang w:val="pl-PL"/>
        </w:rPr>
        <w:t>naprawiania instalacji wszelkich</w:t>
      </w:r>
      <w:r w:rsidRPr="00C477FC">
        <w:rPr>
          <w:rFonts w:asciiTheme="minorHAnsi" w:hAnsiTheme="minorHAnsi" w:cstheme="minorHAnsi"/>
          <w:spacing w:val="1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typów;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 xml:space="preserve">zasłaniania czujek </w:t>
      </w:r>
      <w:r w:rsidRPr="00C477FC">
        <w:rPr>
          <w:rFonts w:asciiTheme="minorHAnsi" w:hAnsiTheme="minorHAnsi" w:cstheme="minorHAnsi"/>
          <w:spacing w:val="4"/>
          <w:w w:val="110"/>
          <w:lang w:val="pl-PL"/>
        </w:rPr>
        <w:t xml:space="preserve">temperatury </w:t>
      </w:r>
      <w:r w:rsidRPr="00C477FC">
        <w:rPr>
          <w:rFonts w:asciiTheme="minorHAnsi" w:hAnsiTheme="minorHAnsi" w:cstheme="minorHAnsi"/>
          <w:w w:val="110"/>
          <w:lang w:val="pl-PL"/>
        </w:rPr>
        <w:t>i czujek  dymowych, co stanowi zagrożenie życia i zdrowia, pod groźbą kary</w:t>
      </w:r>
      <w:r w:rsidRPr="00C477FC">
        <w:rPr>
          <w:rFonts w:asciiTheme="minorHAnsi" w:hAnsiTheme="minorHAnsi" w:cstheme="minorHAnsi"/>
          <w:spacing w:val="-35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pieniężnej;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przerabiania zamków w drzwiach, dorabiania kluczy i montowania drugich</w:t>
      </w:r>
      <w:r w:rsidRPr="00C477FC">
        <w:rPr>
          <w:rFonts w:asciiTheme="minorHAnsi" w:hAnsiTheme="minorHAnsi" w:cstheme="minorHAnsi"/>
          <w:spacing w:val="17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zamków niesystemowych;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używania niezgodnie z przeznaczeniem pomieszczeń, wyposażenia DS i sprzętu przeciwpożarowego;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lang w:val="pl-PL"/>
        </w:rPr>
        <w:t>wrzucania do urządzeń sanitarnych przedmiotów, które mogłyby spowodować uszkodzenie tych urządzeń lub instalacji bądź ich wadliwe działanie;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wyrzucania przez okna jakichkolwiek</w:t>
      </w:r>
      <w:r w:rsidRPr="00C477FC">
        <w:rPr>
          <w:rFonts w:asciiTheme="minorHAnsi" w:hAnsiTheme="minorHAnsi" w:cstheme="minorHAnsi"/>
          <w:spacing w:val="15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przedmiotów</w:t>
      </w:r>
      <w:r w:rsidR="002138E6" w:rsidRPr="00C477FC">
        <w:rPr>
          <w:rFonts w:asciiTheme="minorHAnsi" w:hAnsiTheme="minorHAnsi" w:cstheme="minorHAnsi"/>
          <w:w w:val="110"/>
          <w:lang w:val="pl-PL"/>
        </w:rPr>
        <w:t>, rzeczy, w tym żywności</w:t>
      </w:r>
      <w:r w:rsidRPr="00C477FC">
        <w:rPr>
          <w:rFonts w:asciiTheme="minorHAnsi" w:hAnsiTheme="minorHAnsi" w:cstheme="minorHAnsi"/>
          <w:w w:val="110"/>
          <w:lang w:val="pl-PL"/>
        </w:rPr>
        <w:t>;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5"/>
          <w:lang w:val="pl-PL"/>
        </w:rPr>
        <w:t>uprawiania gier hazardowych na terenie</w:t>
      </w:r>
      <w:r w:rsidRPr="00C477FC">
        <w:rPr>
          <w:rFonts w:asciiTheme="minorHAnsi" w:hAnsiTheme="minorHAnsi" w:cstheme="minorHAnsi"/>
          <w:spacing w:val="-36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DS;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palenia tytoniu na terenie</w:t>
      </w:r>
      <w:r w:rsidRPr="00C477FC">
        <w:rPr>
          <w:rFonts w:asciiTheme="minorHAnsi" w:hAnsiTheme="minorHAnsi" w:cstheme="minorHAnsi"/>
          <w:spacing w:val="7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DS;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udostępniania przyznanych miejsc osobom</w:t>
      </w:r>
      <w:r w:rsidRPr="00C477FC">
        <w:rPr>
          <w:rFonts w:asciiTheme="minorHAnsi" w:hAnsiTheme="minorHAnsi" w:cstheme="minorHAnsi"/>
          <w:spacing w:val="8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nieuprawnionym</w:t>
      </w:r>
      <w:r w:rsidR="002138E6" w:rsidRPr="00C477FC">
        <w:rPr>
          <w:rFonts w:asciiTheme="minorHAnsi" w:hAnsiTheme="minorHAnsi" w:cstheme="minorHAnsi"/>
          <w:w w:val="110"/>
          <w:lang w:val="pl-PL"/>
        </w:rPr>
        <w:t xml:space="preserve"> zarówno odpłatnie jak i nieodpłatnie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; 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wytwarzania, sprzedawania, podawania i spożywania napojów alkoholowych i środków odurzających na terenie</w:t>
      </w:r>
      <w:r w:rsidRPr="00C477FC">
        <w:rPr>
          <w:rFonts w:asciiTheme="minorHAnsi" w:hAnsiTheme="minorHAnsi" w:cstheme="minorHAnsi"/>
          <w:spacing w:val="15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DS;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prowadzenia i rejestrowania na terenie DS działalności</w:t>
      </w:r>
      <w:r w:rsidRPr="00C477FC">
        <w:rPr>
          <w:rFonts w:asciiTheme="minorHAnsi" w:hAnsiTheme="minorHAnsi" w:cstheme="minorHAnsi"/>
          <w:spacing w:val="-22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gospodarczej; 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udostępniania osobom trzecim kluczy do pokojów oraz pomieszczeń</w:t>
      </w:r>
      <w:r w:rsidRPr="00C477FC">
        <w:rPr>
          <w:rFonts w:asciiTheme="minorHAnsi" w:hAnsiTheme="minorHAnsi" w:cstheme="minorHAnsi"/>
          <w:spacing w:val="15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wspólnych;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dekorowania na stałe wnętrz oraz elewacji</w:t>
      </w:r>
      <w:r w:rsidRPr="00C477FC">
        <w:rPr>
          <w:rFonts w:asciiTheme="minorHAnsi" w:hAnsiTheme="minorHAnsi" w:cstheme="minorHAnsi"/>
          <w:spacing w:val="-39"/>
          <w:w w:val="110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0"/>
          <w:lang w:val="pl-PL"/>
        </w:rPr>
        <w:t>budynków;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5"/>
          <w:lang w:val="pl-PL"/>
        </w:rPr>
        <w:lastRenderedPageBreak/>
        <w:t>używania</w:t>
      </w:r>
      <w:r w:rsidRPr="00C477FC">
        <w:rPr>
          <w:rFonts w:asciiTheme="minorHAnsi" w:hAnsiTheme="minorHAnsi" w:cstheme="minorHAnsi"/>
          <w:spacing w:val="-29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sprzętu</w:t>
      </w:r>
      <w:r w:rsidRPr="00C477FC">
        <w:rPr>
          <w:rFonts w:asciiTheme="minorHAnsi" w:hAnsiTheme="minorHAnsi" w:cstheme="minorHAnsi"/>
          <w:spacing w:val="-30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nagłaśniającego</w:t>
      </w:r>
      <w:r w:rsidRPr="00C477FC">
        <w:rPr>
          <w:rFonts w:asciiTheme="minorHAnsi" w:hAnsiTheme="minorHAnsi" w:cstheme="minorHAnsi"/>
          <w:spacing w:val="-36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w</w:t>
      </w:r>
      <w:r w:rsidRPr="00C477FC">
        <w:rPr>
          <w:rFonts w:asciiTheme="minorHAnsi" w:hAnsiTheme="minorHAnsi" w:cstheme="minorHAnsi"/>
          <w:spacing w:val="-33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sposób</w:t>
      </w:r>
      <w:r w:rsidRPr="00C477FC">
        <w:rPr>
          <w:rFonts w:asciiTheme="minorHAnsi" w:hAnsiTheme="minorHAnsi" w:cstheme="minorHAnsi"/>
          <w:spacing w:val="-35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utrudniający</w:t>
      </w:r>
      <w:r w:rsidRPr="00C477FC">
        <w:rPr>
          <w:rFonts w:asciiTheme="minorHAnsi" w:hAnsiTheme="minorHAnsi" w:cstheme="minorHAnsi"/>
          <w:spacing w:val="-30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innym</w:t>
      </w:r>
      <w:r w:rsidRPr="00C477FC">
        <w:rPr>
          <w:rFonts w:asciiTheme="minorHAnsi" w:hAnsiTheme="minorHAnsi" w:cstheme="minorHAnsi"/>
          <w:spacing w:val="-34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mieszkańcom</w:t>
      </w:r>
      <w:r w:rsidRPr="00C477FC">
        <w:rPr>
          <w:rFonts w:asciiTheme="minorHAnsi" w:hAnsiTheme="minorHAnsi" w:cstheme="minorHAnsi"/>
          <w:spacing w:val="-27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naukę</w:t>
      </w:r>
      <w:r w:rsidRPr="00C477FC">
        <w:rPr>
          <w:rFonts w:asciiTheme="minorHAnsi" w:hAnsiTheme="minorHAnsi" w:cstheme="minorHAnsi"/>
          <w:spacing w:val="-37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lub wypoczynek;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5"/>
          <w:lang w:val="pl-PL"/>
        </w:rPr>
        <w:t>posiadania</w:t>
      </w:r>
      <w:r w:rsidRPr="00C477FC">
        <w:rPr>
          <w:rFonts w:asciiTheme="minorHAnsi" w:hAnsiTheme="minorHAnsi" w:cstheme="minorHAnsi"/>
          <w:spacing w:val="-2"/>
          <w:w w:val="115"/>
          <w:lang w:val="pl-PL"/>
        </w:rPr>
        <w:t xml:space="preserve"> </w:t>
      </w:r>
      <w:r w:rsidRPr="00C477FC">
        <w:rPr>
          <w:rFonts w:asciiTheme="minorHAnsi" w:hAnsiTheme="minorHAnsi" w:cstheme="minorHAnsi"/>
          <w:w w:val="115"/>
          <w:lang w:val="pl-PL"/>
        </w:rPr>
        <w:t>zwierząt;</w:t>
      </w:r>
    </w:p>
    <w:p w:rsidR="00920911" w:rsidRPr="00C477FC" w:rsidRDefault="00920911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w w:val="115"/>
          <w:lang w:val="pl-PL"/>
        </w:rPr>
      </w:pPr>
      <w:r w:rsidRPr="00C477FC">
        <w:rPr>
          <w:rFonts w:asciiTheme="minorHAnsi" w:hAnsiTheme="minorHAnsi" w:cstheme="minorHAnsi"/>
          <w:w w:val="115"/>
          <w:lang w:val="pl-PL"/>
        </w:rPr>
        <w:t xml:space="preserve">używania DS w sposób sprzeczny z Umową lub jego przeznaczeniem, </w:t>
      </w:r>
    </w:p>
    <w:p w:rsidR="00920911" w:rsidRPr="00C477FC" w:rsidRDefault="00920911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w w:val="115"/>
          <w:lang w:val="pl-PL"/>
        </w:rPr>
      </w:pPr>
      <w:r w:rsidRPr="00C477FC">
        <w:rPr>
          <w:rFonts w:asciiTheme="minorHAnsi" w:hAnsiTheme="minorHAnsi" w:cstheme="minorHAnsi"/>
          <w:w w:val="115"/>
          <w:lang w:val="pl-PL"/>
        </w:rPr>
        <w:t>dokonywania w DS jakichkolwiek zmian skutkujących zmiana jego przeznaczenia.</w:t>
      </w:r>
    </w:p>
    <w:p w:rsidR="00AA18F6" w:rsidRPr="00C477FC" w:rsidRDefault="00AA18F6" w:rsidP="00C477FC">
      <w:pPr>
        <w:pStyle w:val="Tekstpodstawowy"/>
        <w:numPr>
          <w:ilvl w:val="1"/>
          <w:numId w:val="8"/>
        </w:numPr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lang w:val="pl-PL"/>
        </w:rPr>
        <w:t>posiadania materiałów wybuchowych lub pirotechnicznych oraz broni, wskazanej w art. 4 ust. 1 – 3 ustawy z dnia 21 maja 1999 r. o broni i amunicji (Dz. U. z 2024 r. poz. 485).</w:t>
      </w:r>
    </w:p>
    <w:p w:rsidR="00AA18F6" w:rsidRPr="00C477FC" w:rsidRDefault="00AA18F6" w:rsidP="005F0CB0">
      <w:pPr>
        <w:pStyle w:val="Tekstpodstawowy"/>
        <w:numPr>
          <w:ilvl w:val="0"/>
          <w:numId w:val="8"/>
        </w:numPr>
        <w:ind w:left="0" w:firstLine="0"/>
        <w:jc w:val="both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 xml:space="preserve">Za wszelkie zawinione </w:t>
      </w:r>
      <w:r w:rsidR="00586327" w:rsidRPr="00C477FC">
        <w:rPr>
          <w:rFonts w:asciiTheme="minorHAnsi" w:hAnsiTheme="minorHAnsi" w:cstheme="minorHAnsi"/>
          <w:w w:val="110"/>
          <w:lang w:val="pl-PL"/>
        </w:rPr>
        <w:t xml:space="preserve">działania, szkody itd. oraz za </w:t>
      </w:r>
      <w:r w:rsidR="003849A4" w:rsidRPr="00C477FC">
        <w:rPr>
          <w:rFonts w:asciiTheme="minorHAnsi" w:hAnsiTheme="minorHAnsi" w:cstheme="minorHAnsi"/>
          <w:w w:val="110"/>
          <w:lang w:val="pl-PL"/>
        </w:rPr>
        <w:t>niezawinione</w:t>
      </w:r>
      <w:r w:rsidR="00586327" w:rsidRPr="00C477FC">
        <w:rPr>
          <w:rFonts w:asciiTheme="minorHAnsi" w:hAnsiTheme="minorHAnsi" w:cstheme="minorHAnsi"/>
          <w:w w:val="110"/>
          <w:lang w:val="pl-PL"/>
        </w:rPr>
        <w:t xml:space="preserve"> działania</w:t>
      </w:r>
      <w:r w:rsidR="00C477FC" w:rsidRPr="00C477FC">
        <w:rPr>
          <w:rFonts w:asciiTheme="minorHAnsi" w:hAnsiTheme="minorHAnsi" w:cstheme="minorHAnsi"/>
          <w:w w:val="110"/>
          <w:lang w:val="pl-PL"/>
        </w:rPr>
        <w:t>,</w:t>
      </w:r>
      <w:r w:rsidR="00586327" w:rsidRPr="00C477FC">
        <w:rPr>
          <w:rFonts w:asciiTheme="minorHAnsi" w:hAnsiTheme="minorHAnsi" w:cstheme="minorHAnsi"/>
          <w:w w:val="110"/>
          <w:lang w:val="pl-PL"/>
        </w:rPr>
        <w:t xml:space="preserve"> </w:t>
      </w:r>
      <w:r w:rsidR="00C477FC" w:rsidRPr="00C477FC">
        <w:rPr>
          <w:rFonts w:asciiTheme="minorHAnsi" w:hAnsiTheme="minorHAnsi" w:cstheme="minorHAnsi"/>
          <w:w w:val="110"/>
          <w:lang w:val="pl-PL"/>
        </w:rPr>
        <w:t>s</w:t>
      </w:r>
      <w:r w:rsidR="00586327" w:rsidRPr="00C477FC">
        <w:rPr>
          <w:rFonts w:asciiTheme="minorHAnsi" w:hAnsiTheme="minorHAnsi" w:cstheme="minorHAnsi"/>
          <w:w w:val="110"/>
          <w:lang w:val="pl-PL"/>
        </w:rPr>
        <w:t xml:space="preserve">zkody itd. </w:t>
      </w:r>
      <w:r w:rsidR="003849A4" w:rsidRPr="00C477FC">
        <w:rPr>
          <w:rFonts w:asciiTheme="minorHAnsi" w:hAnsiTheme="minorHAnsi" w:cstheme="minorHAnsi"/>
          <w:w w:val="110"/>
          <w:lang w:val="pl-PL"/>
        </w:rPr>
        <w:t xml:space="preserve">popełnione pod wpływem alkoholu lub środków odurzających 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na terenie DS </w:t>
      </w:r>
      <w:r w:rsidR="005F0CB0" w:rsidRPr="00C477FC">
        <w:rPr>
          <w:rFonts w:asciiTheme="minorHAnsi" w:hAnsiTheme="minorHAnsi" w:cstheme="minorHAnsi"/>
          <w:w w:val="110"/>
          <w:lang w:val="pl-PL"/>
        </w:rPr>
        <w:t>Studenci</w:t>
      </w:r>
      <w:r w:rsidRPr="00C477FC">
        <w:rPr>
          <w:rFonts w:asciiTheme="minorHAnsi" w:hAnsiTheme="minorHAnsi" w:cstheme="minorHAnsi"/>
          <w:w w:val="110"/>
          <w:lang w:val="pl-PL"/>
        </w:rPr>
        <w:t xml:space="preserve"> </w:t>
      </w:r>
      <w:r w:rsidR="00586327" w:rsidRPr="00C477FC">
        <w:rPr>
          <w:rFonts w:asciiTheme="minorHAnsi" w:hAnsiTheme="minorHAnsi" w:cstheme="minorHAnsi"/>
          <w:w w:val="110"/>
          <w:lang w:val="pl-PL"/>
        </w:rPr>
        <w:t xml:space="preserve">ponoszą </w:t>
      </w:r>
      <w:r w:rsidR="002138E6" w:rsidRPr="00C477FC">
        <w:rPr>
          <w:rFonts w:asciiTheme="minorHAnsi" w:hAnsiTheme="minorHAnsi" w:cstheme="minorHAnsi"/>
          <w:w w:val="110"/>
          <w:lang w:val="pl-PL"/>
        </w:rPr>
        <w:t>odpowiedzialność materialną</w:t>
      </w:r>
      <w:r w:rsidRPr="00C477FC">
        <w:rPr>
          <w:rFonts w:asciiTheme="minorHAnsi" w:hAnsiTheme="minorHAnsi" w:cstheme="minorHAnsi"/>
          <w:w w:val="110"/>
          <w:lang w:val="pl-PL"/>
        </w:rPr>
        <w:t>.</w:t>
      </w:r>
    </w:p>
    <w:p w:rsidR="00AA18F6" w:rsidRPr="00C477FC" w:rsidRDefault="00AA18F6" w:rsidP="00AA18F6">
      <w:pPr>
        <w:pStyle w:val="Tekstpodstawowy"/>
        <w:jc w:val="both"/>
        <w:rPr>
          <w:rFonts w:asciiTheme="minorHAnsi" w:hAnsiTheme="minorHAnsi" w:cstheme="minorHAnsi"/>
          <w:lang w:val="pl-PL"/>
        </w:rPr>
      </w:pPr>
    </w:p>
    <w:p w:rsidR="00AA18F6" w:rsidRPr="00C477FC" w:rsidRDefault="00AA18F6" w:rsidP="00AA18F6">
      <w:pPr>
        <w:pStyle w:val="Nagwek3"/>
        <w:ind w:left="0" w:right="0"/>
        <w:rPr>
          <w:rFonts w:asciiTheme="minorHAnsi" w:hAnsiTheme="minorHAnsi" w:cstheme="minorHAnsi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Postanowienia końcowe</w:t>
      </w:r>
    </w:p>
    <w:p w:rsidR="00AA18F6" w:rsidRPr="00C477FC" w:rsidRDefault="00AA18F6" w:rsidP="00AA18F6">
      <w:pPr>
        <w:jc w:val="center"/>
        <w:rPr>
          <w:rFonts w:asciiTheme="minorHAnsi" w:hAnsiTheme="minorHAnsi" w:cstheme="minorHAnsi"/>
          <w:w w:val="110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§</w:t>
      </w:r>
      <w:r w:rsidR="005F0CB0" w:rsidRPr="00C477FC">
        <w:rPr>
          <w:rFonts w:asciiTheme="minorHAnsi" w:hAnsiTheme="minorHAnsi" w:cstheme="minorHAnsi"/>
          <w:w w:val="110"/>
          <w:lang w:val="pl-PL"/>
        </w:rPr>
        <w:t>7</w:t>
      </w:r>
    </w:p>
    <w:p w:rsidR="00AA18F6" w:rsidRPr="00C477FC" w:rsidRDefault="00AA18F6" w:rsidP="00AA18F6">
      <w:pPr>
        <w:jc w:val="both"/>
        <w:rPr>
          <w:rFonts w:asciiTheme="minorHAnsi" w:hAnsiTheme="minorHAnsi" w:cstheme="minorHAnsi"/>
          <w:w w:val="110"/>
          <w:lang w:val="pl-PL"/>
        </w:rPr>
      </w:pPr>
      <w:r w:rsidRPr="00C477FC">
        <w:rPr>
          <w:rFonts w:asciiTheme="minorHAnsi" w:hAnsiTheme="minorHAnsi" w:cstheme="minorHAnsi"/>
          <w:w w:val="110"/>
          <w:lang w:val="pl-PL"/>
        </w:rPr>
        <w:t>W sprawach nieuregulowanych niniejszym Regulaminem obowiązują przepisy Kodeksu cywilnego.</w:t>
      </w:r>
    </w:p>
    <w:p w:rsidR="00AA18F6" w:rsidRPr="00C477FC" w:rsidRDefault="00AA18F6" w:rsidP="00AA18F6">
      <w:pPr>
        <w:jc w:val="both"/>
        <w:rPr>
          <w:rFonts w:asciiTheme="minorHAnsi" w:hAnsiTheme="minorHAnsi" w:cstheme="minorHAnsi"/>
          <w:lang w:val="pl-PL"/>
        </w:rPr>
      </w:pPr>
    </w:p>
    <w:p w:rsidR="00AA18F6" w:rsidRPr="00C477FC" w:rsidRDefault="00AA18F6" w:rsidP="00AA18F6">
      <w:p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</w:p>
    <w:p w:rsidR="00AA18F6" w:rsidRPr="00C477FC" w:rsidRDefault="00AA18F6" w:rsidP="00AA18F6">
      <w:p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</w:p>
    <w:p w:rsidR="00AA18F6" w:rsidRPr="00C477FC" w:rsidRDefault="00AA18F6" w:rsidP="00AA18F6">
      <w:pPr>
        <w:tabs>
          <w:tab w:val="left" w:pos="0"/>
        </w:tabs>
        <w:jc w:val="both"/>
        <w:rPr>
          <w:rFonts w:asciiTheme="minorHAnsi" w:hAnsiTheme="minorHAnsi" w:cstheme="minorHAnsi"/>
          <w:lang w:val="pl-PL"/>
        </w:rPr>
      </w:pPr>
    </w:p>
    <w:sectPr w:rsidR="00AA18F6" w:rsidRPr="00C47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EAB"/>
    <w:multiLevelType w:val="hybridMultilevel"/>
    <w:tmpl w:val="37F4FC76"/>
    <w:lvl w:ilvl="0" w:tplc="45CAE104">
      <w:start w:val="1"/>
      <w:numFmt w:val="decimal"/>
      <w:lvlText w:val="%1."/>
      <w:lvlJc w:val="left"/>
      <w:pPr>
        <w:ind w:left="494" w:hanging="388"/>
      </w:pPr>
      <w:rPr>
        <w:rFonts w:hint="default"/>
        <w:spacing w:val="-1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95EAC"/>
    <w:multiLevelType w:val="hybridMultilevel"/>
    <w:tmpl w:val="923EDCA0"/>
    <w:lvl w:ilvl="0" w:tplc="7BEA64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BEA64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5393B"/>
    <w:multiLevelType w:val="hybridMultilevel"/>
    <w:tmpl w:val="418A9D68"/>
    <w:lvl w:ilvl="0" w:tplc="D4BE3F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E2655"/>
    <w:multiLevelType w:val="hybridMultilevel"/>
    <w:tmpl w:val="D57CB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A519E"/>
    <w:multiLevelType w:val="hybridMultilevel"/>
    <w:tmpl w:val="23F8333E"/>
    <w:lvl w:ilvl="0" w:tplc="BB727A2A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400735"/>
    <w:multiLevelType w:val="hybridMultilevel"/>
    <w:tmpl w:val="5C00C332"/>
    <w:lvl w:ilvl="0" w:tplc="F00231D2">
      <w:start w:val="1"/>
      <w:numFmt w:val="decimal"/>
      <w:lvlText w:val="%1."/>
      <w:lvlJc w:val="left"/>
      <w:pPr>
        <w:ind w:left="494" w:hanging="388"/>
      </w:pPr>
      <w:rPr>
        <w:rFonts w:asciiTheme="minorHAnsi" w:eastAsia="Times New Roman" w:hAnsiTheme="minorHAnsi" w:cs="Times New Roman"/>
        <w:spacing w:val="-1"/>
        <w:w w:val="110"/>
      </w:rPr>
    </w:lvl>
    <w:lvl w:ilvl="1" w:tplc="24D463BC">
      <w:numFmt w:val="bullet"/>
      <w:lvlText w:val="•"/>
      <w:lvlJc w:val="left"/>
      <w:pPr>
        <w:ind w:left="1528" w:hanging="388"/>
      </w:pPr>
      <w:rPr>
        <w:rFonts w:hint="default"/>
      </w:rPr>
    </w:lvl>
    <w:lvl w:ilvl="2" w:tplc="A1D85C96">
      <w:numFmt w:val="bullet"/>
      <w:lvlText w:val="•"/>
      <w:lvlJc w:val="left"/>
      <w:pPr>
        <w:ind w:left="2556" w:hanging="388"/>
      </w:pPr>
      <w:rPr>
        <w:rFonts w:hint="default"/>
      </w:rPr>
    </w:lvl>
    <w:lvl w:ilvl="3" w:tplc="4E22CA26">
      <w:numFmt w:val="bullet"/>
      <w:lvlText w:val="•"/>
      <w:lvlJc w:val="left"/>
      <w:pPr>
        <w:ind w:left="3584" w:hanging="388"/>
      </w:pPr>
      <w:rPr>
        <w:rFonts w:hint="default"/>
      </w:rPr>
    </w:lvl>
    <w:lvl w:ilvl="4" w:tplc="8B62AE8A">
      <w:numFmt w:val="bullet"/>
      <w:lvlText w:val="•"/>
      <w:lvlJc w:val="left"/>
      <w:pPr>
        <w:ind w:left="4612" w:hanging="388"/>
      </w:pPr>
      <w:rPr>
        <w:rFonts w:hint="default"/>
      </w:rPr>
    </w:lvl>
    <w:lvl w:ilvl="5" w:tplc="548CD520">
      <w:numFmt w:val="bullet"/>
      <w:lvlText w:val="•"/>
      <w:lvlJc w:val="left"/>
      <w:pPr>
        <w:ind w:left="5640" w:hanging="388"/>
      </w:pPr>
      <w:rPr>
        <w:rFonts w:hint="default"/>
      </w:rPr>
    </w:lvl>
    <w:lvl w:ilvl="6" w:tplc="BDA6040C">
      <w:numFmt w:val="bullet"/>
      <w:lvlText w:val="•"/>
      <w:lvlJc w:val="left"/>
      <w:pPr>
        <w:ind w:left="6668" w:hanging="388"/>
      </w:pPr>
      <w:rPr>
        <w:rFonts w:hint="default"/>
      </w:rPr>
    </w:lvl>
    <w:lvl w:ilvl="7" w:tplc="B49C770A">
      <w:numFmt w:val="bullet"/>
      <w:lvlText w:val="•"/>
      <w:lvlJc w:val="left"/>
      <w:pPr>
        <w:ind w:left="7696" w:hanging="388"/>
      </w:pPr>
      <w:rPr>
        <w:rFonts w:hint="default"/>
      </w:rPr>
    </w:lvl>
    <w:lvl w:ilvl="8" w:tplc="48EE44F4">
      <w:numFmt w:val="bullet"/>
      <w:lvlText w:val="•"/>
      <w:lvlJc w:val="left"/>
      <w:pPr>
        <w:ind w:left="8724" w:hanging="388"/>
      </w:pPr>
      <w:rPr>
        <w:rFonts w:hint="default"/>
      </w:rPr>
    </w:lvl>
  </w:abstractNum>
  <w:abstractNum w:abstractNumId="6">
    <w:nsid w:val="39BE7FBA"/>
    <w:multiLevelType w:val="hybridMultilevel"/>
    <w:tmpl w:val="CA62B5A4"/>
    <w:lvl w:ilvl="0" w:tplc="B5F408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eastAsia="Times New Roman" w:hAnsiTheme="minorHAnsi" w:cs="Arial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185940"/>
    <w:multiLevelType w:val="hybridMultilevel"/>
    <w:tmpl w:val="7D5238B6"/>
    <w:lvl w:ilvl="0" w:tplc="6400C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952EB"/>
    <w:multiLevelType w:val="hybridMultilevel"/>
    <w:tmpl w:val="B3D6C914"/>
    <w:lvl w:ilvl="0" w:tplc="888603DE">
      <w:start w:val="1"/>
      <w:numFmt w:val="decimal"/>
      <w:lvlText w:val="%1."/>
      <w:lvlJc w:val="left"/>
      <w:pPr>
        <w:ind w:left="492" w:hanging="381"/>
      </w:pPr>
      <w:rPr>
        <w:rFonts w:hint="default"/>
        <w:spacing w:val="-1"/>
        <w:w w:val="109"/>
      </w:rPr>
    </w:lvl>
    <w:lvl w:ilvl="1" w:tplc="9FAE5E52">
      <w:numFmt w:val="bullet"/>
      <w:lvlText w:val="•"/>
      <w:lvlJc w:val="left"/>
      <w:pPr>
        <w:ind w:left="1528" w:hanging="381"/>
      </w:pPr>
      <w:rPr>
        <w:rFonts w:hint="default"/>
      </w:rPr>
    </w:lvl>
    <w:lvl w:ilvl="2" w:tplc="0B087D76">
      <w:numFmt w:val="bullet"/>
      <w:lvlText w:val="•"/>
      <w:lvlJc w:val="left"/>
      <w:pPr>
        <w:ind w:left="2556" w:hanging="381"/>
      </w:pPr>
      <w:rPr>
        <w:rFonts w:hint="default"/>
      </w:rPr>
    </w:lvl>
    <w:lvl w:ilvl="3" w:tplc="89063D6E">
      <w:numFmt w:val="bullet"/>
      <w:lvlText w:val="•"/>
      <w:lvlJc w:val="left"/>
      <w:pPr>
        <w:ind w:left="3584" w:hanging="381"/>
      </w:pPr>
      <w:rPr>
        <w:rFonts w:hint="default"/>
      </w:rPr>
    </w:lvl>
    <w:lvl w:ilvl="4" w:tplc="1D86E730">
      <w:numFmt w:val="bullet"/>
      <w:lvlText w:val="•"/>
      <w:lvlJc w:val="left"/>
      <w:pPr>
        <w:ind w:left="4612" w:hanging="381"/>
      </w:pPr>
      <w:rPr>
        <w:rFonts w:hint="default"/>
      </w:rPr>
    </w:lvl>
    <w:lvl w:ilvl="5" w:tplc="9FF2B004">
      <w:numFmt w:val="bullet"/>
      <w:lvlText w:val="•"/>
      <w:lvlJc w:val="left"/>
      <w:pPr>
        <w:ind w:left="5640" w:hanging="381"/>
      </w:pPr>
      <w:rPr>
        <w:rFonts w:hint="default"/>
      </w:rPr>
    </w:lvl>
    <w:lvl w:ilvl="6" w:tplc="31D8A5E6">
      <w:numFmt w:val="bullet"/>
      <w:lvlText w:val="•"/>
      <w:lvlJc w:val="left"/>
      <w:pPr>
        <w:ind w:left="6668" w:hanging="381"/>
      </w:pPr>
      <w:rPr>
        <w:rFonts w:hint="default"/>
      </w:rPr>
    </w:lvl>
    <w:lvl w:ilvl="7" w:tplc="1A92B10C">
      <w:numFmt w:val="bullet"/>
      <w:lvlText w:val="•"/>
      <w:lvlJc w:val="left"/>
      <w:pPr>
        <w:ind w:left="7696" w:hanging="381"/>
      </w:pPr>
      <w:rPr>
        <w:rFonts w:hint="default"/>
      </w:rPr>
    </w:lvl>
    <w:lvl w:ilvl="8" w:tplc="C88AFFB0">
      <w:numFmt w:val="bullet"/>
      <w:lvlText w:val="•"/>
      <w:lvlJc w:val="left"/>
      <w:pPr>
        <w:ind w:left="8724" w:hanging="381"/>
      </w:pPr>
      <w:rPr>
        <w:rFonts w:hint="default"/>
      </w:rPr>
    </w:lvl>
  </w:abstractNum>
  <w:abstractNum w:abstractNumId="9">
    <w:nsid w:val="5B6A48C5"/>
    <w:multiLevelType w:val="hybridMultilevel"/>
    <w:tmpl w:val="D8804774"/>
    <w:lvl w:ilvl="0" w:tplc="7BEA64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077D47"/>
    <w:multiLevelType w:val="hybridMultilevel"/>
    <w:tmpl w:val="D0642350"/>
    <w:lvl w:ilvl="0" w:tplc="0415000F">
      <w:start w:val="1"/>
      <w:numFmt w:val="decimal"/>
      <w:lvlText w:val="%1."/>
      <w:lvlJc w:val="left"/>
      <w:pPr>
        <w:ind w:left="494" w:hanging="388"/>
      </w:pPr>
      <w:rPr>
        <w:spacing w:val="-1"/>
        <w:w w:val="110"/>
      </w:rPr>
    </w:lvl>
    <w:lvl w:ilvl="1" w:tplc="24D463BC">
      <w:numFmt w:val="bullet"/>
      <w:lvlText w:val="•"/>
      <w:lvlJc w:val="left"/>
      <w:pPr>
        <w:ind w:left="1528" w:hanging="388"/>
      </w:pPr>
      <w:rPr>
        <w:rFonts w:hint="default"/>
      </w:rPr>
    </w:lvl>
    <w:lvl w:ilvl="2" w:tplc="A1D85C96">
      <w:numFmt w:val="bullet"/>
      <w:lvlText w:val="•"/>
      <w:lvlJc w:val="left"/>
      <w:pPr>
        <w:ind w:left="2556" w:hanging="388"/>
      </w:pPr>
      <w:rPr>
        <w:rFonts w:hint="default"/>
      </w:rPr>
    </w:lvl>
    <w:lvl w:ilvl="3" w:tplc="4E22CA26">
      <w:numFmt w:val="bullet"/>
      <w:lvlText w:val="•"/>
      <w:lvlJc w:val="left"/>
      <w:pPr>
        <w:ind w:left="3584" w:hanging="388"/>
      </w:pPr>
      <w:rPr>
        <w:rFonts w:hint="default"/>
      </w:rPr>
    </w:lvl>
    <w:lvl w:ilvl="4" w:tplc="8B62AE8A">
      <w:numFmt w:val="bullet"/>
      <w:lvlText w:val="•"/>
      <w:lvlJc w:val="left"/>
      <w:pPr>
        <w:ind w:left="4612" w:hanging="388"/>
      </w:pPr>
      <w:rPr>
        <w:rFonts w:hint="default"/>
      </w:rPr>
    </w:lvl>
    <w:lvl w:ilvl="5" w:tplc="548CD520">
      <w:numFmt w:val="bullet"/>
      <w:lvlText w:val="•"/>
      <w:lvlJc w:val="left"/>
      <w:pPr>
        <w:ind w:left="5640" w:hanging="388"/>
      </w:pPr>
      <w:rPr>
        <w:rFonts w:hint="default"/>
      </w:rPr>
    </w:lvl>
    <w:lvl w:ilvl="6" w:tplc="BDA6040C">
      <w:numFmt w:val="bullet"/>
      <w:lvlText w:val="•"/>
      <w:lvlJc w:val="left"/>
      <w:pPr>
        <w:ind w:left="6668" w:hanging="388"/>
      </w:pPr>
      <w:rPr>
        <w:rFonts w:hint="default"/>
      </w:rPr>
    </w:lvl>
    <w:lvl w:ilvl="7" w:tplc="B49C770A">
      <w:numFmt w:val="bullet"/>
      <w:lvlText w:val="•"/>
      <w:lvlJc w:val="left"/>
      <w:pPr>
        <w:ind w:left="7696" w:hanging="388"/>
      </w:pPr>
      <w:rPr>
        <w:rFonts w:hint="default"/>
      </w:rPr>
    </w:lvl>
    <w:lvl w:ilvl="8" w:tplc="48EE44F4">
      <w:numFmt w:val="bullet"/>
      <w:lvlText w:val="•"/>
      <w:lvlJc w:val="left"/>
      <w:pPr>
        <w:ind w:left="8724" w:hanging="388"/>
      </w:pPr>
      <w:rPr>
        <w:rFonts w:hint="default"/>
      </w:rPr>
    </w:lvl>
  </w:abstractNum>
  <w:abstractNum w:abstractNumId="11">
    <w:nsid w:val="70EA1DD2"/>
    <w:multiLevelType w:val="hybridMultilevel"/>
    <w:tmpl w:val="6AD61E82"/>
    <w:lvl w:ilvl="0" w:tplc="19BA7826">
      <w:start w:val="1"/>
      <w:numFmt w:val="decimal"/>
      <w:lvlText w:val="%1."/>
      <w:lvlJc w:val="left"/>
      <w:pPr>
        <w:ind w:left="494" w:hanging="388"/>
      </w:pPr>
      <w:rPr>
        <w:rFonts w:hint="default"/>
        <w:spacing w:val="-1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791D57"/>
    <w:multiLevelType w:val="hybridMultilevel"/>
    <w:tmpl w:val="A3101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706ED"/>
    <w:multiLevelType w:val="hybridMultilevel"/>
    <w:tmpl w:val="5336A8A2"/>
    <w:lvl w:ilvl="0" w:tplc="FF4E03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0"/>
  </w:num>
  <w:num w:numId="5">
    <w:abstractNumId w:val="11"/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10"/>
  </w:num>
  <w:num w:numId="11">
    <w:abstractNumId w:val="13"/>
  </w:num>
  <w:num w:numId="12">
    <w:abstractNumId w:val="9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F6"/>
    <w:rsid w:val="00146B38"/>
    <w:rsid w:val="00152D76"/>
    <w:rsid w:val="002138E6"/>
    <w:rsid w:val="00305C10"/>
    <w:rsid w:val="003849A4"/>
    <w:rsid w:val="00395F7B"/>
    <w:rsid w:val="0046015B"/>
    <w:rsid w:val="004C0F52"/>
    <w:rsid w:val="00586327"/>
    <w:rsid w:val="005F0CB0"/>
    <w:rsid w:val="00665972"/>
    <w:rsid w:val="007233A8"/>
    <w:rsid w:val="00900A0D"/>
    <w:rsid w:val="00910598"/>
    <w:rsid w:val="00920911"/>
    <w:rsid w:val="00975621"/>
    <w:rsid w:val="00A25887"/>
    <w:rsid w:val="00A37A36"/>
    <w:rsid w:val="00A50AC8"/>
    <w:rsid w:val="00A71258"/>
    <w:rsid w:val="00AA18F6"/>
    <w:rsid w:val="00B93A2B"/>
    <w:rsid w:val="00C477FC"/>
    <w:rsid w:val="00CD4F94"/>
    <w:rsid w:val="00D60996"/>
    <w:rsid w:val="00D90049"/>
    <w:rsid w:val="00DA3687"/>
    <w:rsid w:val="00E60B83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18F6"/>
    <w:pPr>
      <w:spacing w:after="240" w:line="25" w:lineRule="atLeast"/>
    </w:pPr>
    <w:rPr>
      <w:rFonts w:ascii="Times New Roman" w:eastAsia="Times New Roman" w:hAnsi="Times New Roman" w:cs="Times New Roman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18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AA18F6"/>
    <w:pPr>
      <w:ind w:left="3066" w:right="4122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1"/>
    <w:rsid w:val="00AA18F6"/>
    <w:rPr>
      <w:rFonts w:ascii="Times New Roman" w:eastAsia="Times New Roman" w:hAnsi="Times New Roman" w:cs="Times New Roman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AA18F6"/>
  </w:style>
  <w:style w:type="character" w:customStyle="1" w:styleId="TekstpodstawowyZnak">
    <w:name w:val="Tekst podstawowy Znak"/>
    <w:basedOn w:val="Domylnaczcionkaakapitu"/>
    <w:link w:val="Tekstpodstawowy"/>
    <w:rsid w:val="00AA18F6"/>
    <w:rPr>
      <w:rFonts w:ascii="Times New Roman" w:eastAsia="Times New Roman" w:hAnsi="Times New Roman" w:cs="Times New Roman"/>
      <w:lang w:val="en-US"/>
    </w:rPr>
  </w:style>
  <w:style w:type="paragraph" w:styleId="Akapitzlist">
    <w:name w:val="List Paragraph"/>
    <w:basedOn w:val="Normalny"/>
    <w:uiPriority w:val="34"/>
    <w:qFormat/>
    <w:rsid w:val="00AA18F6"/>
    <w:pPr>
      <w:ind w:left="514" w:hanging="377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18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972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18F6"/>
    <w:pPr>
      <w:spacing w:after="240" w:line="25" w:lineRule="atLeast"/>
    </w:pPr>
    <w:rPr>
      <w:rFonts w:ascii="Times New Roman" w:eastAsia="Times New Roman" w:hAnsi="Times New Roman" w:cs="Times New Roman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18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AA18F6"/>
    <w:pPr>
      <w:ind w:left="3066" w:right="4122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1"/>
    <w:rsid w:val="00AA18F6"/>
    <w:rPr>
      <w:rFonts w:ascii="Times New Roman" w:eastAsia="Times New Roman" w:hAnsi="Times New Roman" w:cs="Times New Roman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AA18F6"/>
  </w:style>
  <w:style w:type="character" w:customStyle="1" w:styleId="TekstpodstawowyZnak">
    <w:name w:val="Tekst podstawowy Znak"/>
    <w:basedOn w:val="Domylnaczcionkaakapitu"/>
    <w:link w:val="Tekstpodstawowy"/>
    <w:rsid w:val="00AA18F6"/>
    <w:rPr>
      <w:rFonts w:ascii="Times New Roman" w:eastAsia="Times New Roman" w:hAnsi="Times New Roman" w:cs="Times New Roman"/>
      <w:lang w:val="en-US"/>
    </w:rPr>
  </w:style>
  <w:style w:type="paragraph" w:styleId="Akapitzlist">
    <w:name w:val="List Paragraph"/>
    <w:basedOn w:val="Normalny"/>
    <w:uiPriority w:val="34"/>
    <w:qFormat/>
    <w:rsid w:val="00AA18F6"/>
    <w:pPr>
      <w:ind w:left="514" w:hanging="377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18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97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Dębski Marek</dc:creator>
  <cp:lastModifiedBy>Ewa Zinow</cp:lastModifiedBy>
  <cp:revision>2</cp:revision>
  <dcterms:created xsi:type="dcterms:W3CDTF">2024-09-09T11:14:00Z</dcterms:created>
  <dcterms:modified xsi:type="dcterms:W3CDTF">2024-09-09T11:14:00Z</dcterms:modified>
</cp:coreProperties>
</file>